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81375" w:rsidRPr="00B81375" w:rsidRDefault="00B81375" w:rsidP="00377413">
      <w:pPr>
        <w:spacing w:before="100" w:beforeAutospacing="1" w:after="100" w:afterAutospacing="1"/>
        <w:jc w:val="both"/>
        <w:rPr>
          <w:rFonts w:ascii="Times New Roman" w:eastAsia="Times New Roman" w:hAnsi="Times New Roman" w:cs="Times New Roman"/>
          <w:lang w:eastAsia="fr-FR"/>
        </w:rPr>
      </w:pPr>
      <w:r w:rsidRPr="00B81375">
        <w:rPr>
          <w:rFonts w:ascii="Times New Roman" w:eastAsia="Times New Roman" w:hAnsi="Times New Roman" w:cs="Times New Roman"/>
          <w:b/>
          <w:bCs/>
          <w:lang w:eastAsia="fr-FR"/>
        </w:rPr>
        <w:t xml:space="preserve">PIR-E </w:t>
      </w:r>
      <w:proofErr w:type="gramStart"/>
      <w:r w:rsidRPr="00B81375">
        <w:rPr>
          <w:rFonts w:ascii="Times New Roman" w:eastAsia="Times New Roman" w:hAnsi="Times New Roman" w:cs="Times New Roman"/>
          <w:b/>
          <w:bCs/>
          <w:lang w:eastAsia="fr-FR"/>
        </w:rPr>
        <w:t xml:space="preserve">ZAN </w:t>
      </w:r>
      <w:r w:rsidRPr="00B81375">
        <w:rPr>
          <w:rFonts w:ascii="Times New Roman" w:eastAsia="Times New Roman" w:hAnsi="Times New Roman" w:cs="Times New Roman"/>
          <w:lang w:eastAsia="fr-FR"/>
        </w:rPr>
        <w:t>,</w:t>
      </w:r>
      <w:proofErr w:type="gramEnd"/>
      <w:r w:rsidRPr="00B81375">
        <w:rPr>
          <w:rFonts w:ascii="Times New Roman" w:eastAsia="Times New Roman" w:hAnsi="Times New Roman" w:cs="Times New Roman"/>
          <w:lang w:eastAsia="fr-FR"/>
        </w:rPr>
        <w:t xml:space="preserve"> une légende liée au calendrier sur une vieille femme qui personnifie l'hiver.   Outre l’Iran, l’Afghanistan et l’Asie centrale, la légende est répandue dans toute l’Europe du Sud et dans les Balkans (du Portugal à la Bulgarie), ainsi qu’en Turquie, au Proche-Orient arabe et en Afrique du Nord (du Maroc à l’Égypte).   Avec quelques modifications, ses traces sont également conservées dans les Alpes et dans les îles britanniques (van </w:t>
      </w:r>
      <w:proofErr w:type="spellStart"/>
      <w:r w:rsidRPr="00B81375">
        <w:rPr>
          <w:rFonts w:ascii="Times New Roman" w:eastAsia="Times New Roman" w:hAnsi="Times New Roman" w:cs="Times New Roman"/>
          <w:lang w:eastAsia="fr-FR"/>
        </w:rPr>
        <w:t>Gennep</w:t>
      </w:r>
      <w:proofErr w:type="spellEnd"/>
      <w:r w:rsidRPr="00B81375">
        <w:rPr>
          <w:rFonts w:ascii="Times New Roman" w:eastAsia="Times New Roman" w:hAnsi="Times New Roman" w:cs="Times New Roman"/>
          <w:lang w:eastAsia="fr-FR"/>
        </w:rPr>
        <w:t xml:space="preserve">, 1/III/1, pp. 250-55 ; </w:t>
      </w:r>
      <w:proofErr w:type="spellStart"/>
      <w:r w:rsidRPr="00B81375">
        <w:rPr>
          <w:rFonts w:ascii="Times New Roman" w:eastAsia="Times New Roman" w:hAnsi="Times New Roman" w:cs="Times New Roman"/>
          <w:lang w:eastAsia="fr-FR"/>
        </w:rPr>
        <w:t>Shaineanu</w:t>
      </w:r>
      <w:proofErr w:type="spellEnd"/>
      <w:r w:rsidRPr="00B81375">
        <w:rPr>
          <w:rFonts w:ascii="Times New Roman" w:eastAsia="Times New Roman" w:hAnsi="Times New Roman" w:cs="Times New Roman"/>
          <w:lang w:eastAsia="fr-FR"/>
        </w:rPr>
        <w:t xml:space="preserve">, pp. 107-27 ; </w:t>
      </w:r>
      <w:proofErr w:type="spellStart"/>
      <w:r w:rsidRPr="00B81375">
        <w:rPr>
          <w:rFonts w:ascii="Times New Roman" w:eastAsia="Times New Roman" w:hAnsi="Times New Roman" w:cs="Times New Roman"/>
          <w:lang w:eastAsia="fr-FR"/>
        </w:rPr>
        <w:t>Mikov</w:t>
      </w:r>
      <w:proofErr w:type="spellEnd"/>
      <w:r w:rsidRPr="00B81375">
        <w:rPr>
          <w:rFonts w:ascii="Times New Roman" w:eastAsia="Times New Roman" w:hAnsi="Times New Roman" w:cs="Times New Roman"/>
          <w:lang w:eastAsia="fr-FR"/>
        </w:rPr>
        <w:t>, pp. 77-78 ; d '</w:t>
      </w:r>
      <w:proofErr w:type="spellStart"/>
      <w:r w:rsidRPr="00B81375">
        <w:rPr>
          <w:rFonts w:ascii="Times New Roman" w:eastAsia="Times New Roman" w:hAnsi="Times New Roman" w:cs="Times New Roman"/>
          <w:lang w:eastAsia="fr-FR"/>
        </w:rPr>
        <w:t>Herbelot</w:t>
      </w:r>
      <w:proofErr w:type="spellEnd"/>
      <w:r w:rsidRPr="00B81375">
        <w:rPr>
          <w:rFonts w:ascii="Times New Roman" w:eastAsia="Times New Roman" w:hAnsi="Times New Roman" w:cs="Times New Roman"/>
          <w:lang w:eastAsia="fr-FR"/>
        </w:rPr>
        <w:t xml:space="preserve">, p. </w:t>
      </w:r>
      <w:proofErr w:type="gramStart"/>
      <w:r w:rsidRPr="00B81375">
        <w:rPr>
          <w:rFonts w:ascii="Times New Roman" w:eastAsia="Times New Roman" w:hAnsi="Times New Roman" w:cs="Times New Roman"/>
          <w:lang w:eastAsia="fr-FR"/>
        </w:rPr>
        <w:t>69;</w:t>
      </w:r>
      <w:proofErr w:type="gramEnd"/>
      <w:r w:rsidRPr="00B81375">
        <w:rPr>
          <w:rFonts w:ascii="Times New Roman" w:eastAsia="Times New Roman" w:hAnsi="Times New Roman" w:cs="Times New Roman"/>
          <w:lang w:eastAsia="fr-FR"/>
        </w:rPr>
        <w:t xml:space="preserve"> </w:t>
      </w:r>
      <w:proofErr w:type="spellStart"/>
      <w:r w:rsidRPr="00B81375">
        <w:rPr>
          <w:rFonts w:ascii="Times New Roman" w:eastAsia="Times New Roman" w:hAnsi="Times New Roman" w:cs="Times New Roman"/>
          <w:lang w:eastAsia="fr-FR"/>
        </w:rPr>
        <w:t>Galand-Pernot</w:t>
      </w:r>
      <w:proofErr w:type="spellEnd"/>
      <w:r w:rsidRPr="00B81375">
        <w:rPr>
          <w:rFonts w:ascii="Times New Roman" w:eastAsia="Times New Roman" w:hAnsi="Times New Roman" w:cs="Times New Roman"/>
          <w:lang w:eastAsia="fr-FR"/>
        </w:rPr>
        <w:t xml:space="preserve">, p. 151-53) . </w:t>
      </w:r>
    </w:p>
    <w:p w:rsidR="00B81375" w:rsidRPr="00B81375" w:rsidRDefault="00B81375" w:rsidP="00377413">
      <w:pPr>
        <w:spacing w:before="100" w:beforeAutospacing="1" w:after="100" w:afterAutospacing="1"/>
        <w:jc w:val="both"/>
        <w:rPr>
          <w:rFonts w:ascii="Times New Roman" w:eastAsia="Times New Roman" w:hAnsi="Times New Roman" w:cs="Times New Roman"/>
          <w:lang w:eastAsia="fr-FR"/>
        </w:rPr>
      </w:pPr>
      <w:r w:rsidRPr="00B81375">
        <w:rPr>
          <w:rFonts w:ascii="Times New Roman" w:eastAsia="Times New Roman" w:hAnsi="Times New Roman" w:cs="Times New Roman"/>
          <w:lang w:eastAsia="fr-FR"/>
        </w:rPr>
        <w:t xml:space="preserve">Les versions de cette légende, recueillies en Europe et en Afrique du Nord, sont toutes construites sur un modèle commun, composé d'un nombre limité d'éléments répétitifs.   La légende concerne le moment où la saison passe de l'hiver au printemps — principalement au tournant de février-mars et moins fréquemment au tournant de janvier-février ou de mars-avril (incluant souvent les jours intercalaires) — qui se caractérise par un brusque mais retour éphémère du froid.   Outre la Vieille Femme ou son homologue fonctionnel, les autres héros des contes comprennent généralement deux frères, personnifiant les deux mois voisins, et éventuellement quelques animaux (une chèvre, un veau, un troupeau de moutons, un oiseau, etc.).   Le motif constant de l'histoire est la vantardise, la dérision ou le mépris du héros à l'égard du départ de l'hiver ou de l'un de ses mois, et la vengeance de la partie offensée. La vengeance prend généralement la forme de la mort de froid du délinquant ou de ses enfants, troupeaux, etc.   Les moqueries, les vantardises, les abus, etc. des héros peuvent prendre la forme d'un court poème ou d'un dicton rimé.   Un autre élément commun de l'histoire est que le mois qui passe demande à emprunter un certain nombre de jours ou un peu de froid à son frère, le mois à venir, pour exécuter sa vengeance.   Parfois le motif d'emprunt sert d'explication à l'origine des jours intercalaires.   Dans certaines versions de la légende, la Vieille Femme se transforme en pierre, en rocher ou en </w:t>
      </w:r>
      <w:proofErr w:type="gramStart"/>
      <w:r w:rsidRPr="00B81375">
        <w:rPr>
          <w:rFonts w:ascii="Times New Roman" w:eastAsia="Times New Roman" w:hAnsi="Times New Roman" w:cs="Times New Roman"/>
          <w:lang w:eastAsia="fr-FR"/>
        </w:rPr>
        <w:t>montagne .</w:t>
      </w:r>
      <w:proofErr w:type="gramEnd"/>
      <w:r w:rsidRPr="00B81375">
        <w:rPr>
          <w:rFonts w:ascii="Times New Roman" w:eastAsia="Times New Roman" w:hAnsi="Times New Roman" w:cs="Times New Roman"/>
          <w:lang w:eastAsia="fr-FR"/>
        </w:rPr>
        <w:t xml:space="preserve"> </w:t>
      </w:r>
    </w:p>
    <w:p w:rsidR="00B81375" w:rsidRPr="00B81375" w:rsidRDefault="00B81375" w:rsidP="00377413">
      <w:pPr>
        <w:spacing w:before="100" w:beforeAutospacing="1" w:after="100" w:afterAutospacing="1"/>
        <w:jc w:val="both"/>
        <w:rPr>
          <w:rFonts w:ascii="Times New Roman" w:eastAsia="Times New Roman" w:hAnsi="Times New Roman" w:cs="Times New Roman"/>
          <w:lang w:eastAsia="fr-FR"/>
        </w:rPr>
      </w:pPr>
      <w:r w:rsidRPr="00B81375">
        <w:rPr>
          <w:rFonts w:ascii="Times New Roman" w:eastAsia="Times New Roman" w:hAnsi="Times New Roman" w:cs="Times New Roman"/>
          <w:lang w:eastAsia="fr-FR"/>
        </w:rPr>
        <w:t xml:space="preserve">Des contes similaires sont répandus dans l’aire culturelle persane et combinent des éléments qui proviennent de deux groupes de sources différents : le premier est la légende arabe sur la tribu des </w:t>
      </w:r>
      <w:proofErr w:type="spellStart"/>
      <w:r w:rsidRPr="00B81375">
        <w:rPr>
          <w:rFonts w:ascii="Times New Roman" w:eastAsia="Times New Roman" w:hAnsi="Times New Roman" w:cs="Times New Roman"/>
          <w:lang w:eastAsia="fr-FR"/>
        </w:rPr>
        <w:t>ʿĀd</w:t>
      </w:r>
      <w:proofErr w:type="spellEnd"/>
      <w:r w:rsidRPr="00B81375">
        <w:rPr>
          <w:rFonts w:ascii="Times New Roman" w:eastAsia="Times New Roman" w:hAnsi="Times New Roman" w:cs="Times New Roman"/>
          <w:lang w:eastAsia="fr-FR"/>
        </w:rPr>
        <w:t xml:space="preserve">, connue par la tradition écrite (en particulier le Coran 7 :65-72 ; 11 :50-60 ; 26 :123-40 ; 41 :13-16 ; 54 :18-20 ; </w:t>
      </w:r>
      <w:proofErr w:type="spellStart"/>
      <w:r w:rsidRPr="00B81375">
        <w:rPr>
          <w:rFonts w:ascii="Times New Roman" w:eastAsia="Times New Roman" w:hAnsi="Times New Roman" w:cs="Times New Roman"/>
          <w:lang w:eastAsia="fr-FR"/>
        </w:rPr>
        <w:t>Ṭabari</w:t>
      </w:r>
      <w:proofErr w:type="spellEnd"/>
      <w:r w:rsidRPr="00B81375">
        <w:rPr>
          <w:rFonts w:ascii="Times New Roman" w:eastAsia="Times New Roman" w:hAnsi="Times New Roman" w:cs="Times New Roman"/>
          <w:lang w:eastAsia="fr-FR"/>
        </w:rPr>
        <w:t xml:space="preserve">, I/1, pp. 231 et </w:t>
      </w:r>
      <w:proofErr w:type="spellStart"/>
      <w:r w:rsidRPr="00B81375">
        <w:rPr>
          <w:rFonts w:ascii="Times New Roman" w:eastAsia="Times New Roman" w:hAnsi="Times New Roman" w:cs="Times New Roman"/>
          <w:lang w:eastAsia="fr-FR"/>
        </w:rPr>
        <w:t>suiv</w:t>
      </w:r>
      <w:proofErr w:type="spellEnd"/>
      <w:r w:rsidRPr="00B81375">
        <w:rPr>
          <w:rFonts w:ascii="Times New Roman" w:eastAsia="Times New Roman" w:hAnsi="Times New Roman" w:cs="Times New Roman"/>
          <w:lang w:eastAsia="fr-FR"/>
        </w:rPr>
        <w:t xml:space="preserve">. ; </w:t>
      </w:r>
      <w:proofErr w:type="spellStart"/>
      <w:r w:rsidRPr="00B81375">
        <w:rPr>
          <w:rFonts w:ascii="Times New Roman" w:eastAsia="Times New Roman" w:hAnsi="Times New Roman" w:cs="Times New Roman"/>
          <w:lang w:eastAsia="fr-FR"/>
        </w:rPr>
        <w:t>Buhl</w:t>
      </w:r>
      <w:proofErr w:type="spellEnd"/>
      <w:r w:rsidRPr="00B81375">
        <w:rPr>
          <w:rFonts w:ascii="Times New Roman" w:eastAsia="Times New Roman" w:hAnsi="Times New Roman" w:cs="Times New Roman"/>
          <w:lang w:eastAsia="fr-FR"/>
        </w:rPr>
        <w:t xml:space="preserve">, p. 169.), qui est lié au calendrier syrien. Le deuxième groupe comprend les croyances populaires transmises oralement, enracinées dans les cultes locaux de la nature, attachées soit au zoroastrien, soit aux systèmes traditionnels de calcul du temps </w:t>
      </w:r>
      <w:proofErr w:type="gramStart"/>
      <w:r w:rsidRPr="00B81375">
        <w:rPr>
          <w:rFonts w:ascii="Times New Roman" w:eastAsia="Times New Roman" w:hAnsi="Times New Roman" w:cs="Times New Roman"/>
          <w:lang w:eastAsia="fr-FR"/>
        </w:rPr>
        <w:t>rural .</w:t>
      </w:r>
      <w:proofErr w:type="gramEnd"/>
      <w:r w:rsidRPr="00B81375">
        <w:rPr>
          <w:rFonts w:ascii="Times New Roman" w:eastAsia="Times New Roman" w:hAnsi="Times New Roman" w:cs="Times New Roman"/>
          <w:lang w:eastAsia="fr-FR"/>
        </w:rPr>
        <w:t xml:space="preserve"> </w:t>
      </w:r>
    </w:p>
    <w:p w:rsidR="00B81375" w:rsidRPr="00B81375" w:rsidRDefault="00B81375" w:rsidP="00377413">
      <w:pPr>
        <w:spacing w:before="100" w:beforeAutospacing="1" w:after="100" w:afterAutospacing="1"/>
        <w:jc w:val="both"/>
        <w:rPr>
          <w:rFonts w:ascii="Times New Roman" w:eastAsia="Times New Roman" w:hAnsi="Times New Roman" w:cs="Times New Roman"/>
          <w:lang w:eastAsia="fr-FR"/>
        </w:rPr>
      </w:pPr>
      <w:r w:rsidRPr="00B81375">
        <w:rPr>
          <w:rFonts w:ascii="Times New Roman" w:eastAsia="Times New Roman" w:hAnsi="Times New Roman" w:cs="Times New Roman"/>
          <w:lang w:eastAsia="fr-FR"/>
        </w:rPr>
        <w:t xml:space="preserve">La légende de la Vieille Femme est mentionnée par </w:t>
      </w:r>
      <w:hyperlink r:id="rId4" w:history="1">
        <w:r w:rsidRPr="00B81375">
          <w:rPr>
            <w:rFonts w:ascii="Times New Roman" w:eastAsia="Times New Roman" w:hAnsi="Times New Roman" w:cs="Times New Roman"/>
            <w:color w:val="0000FF"/>
            <w:u w:val="single"/>
            <w:lang w:eastAsia="fr-FR"/>
          </w:rPr>
          <w:t xml:space="preserve">Abu </w:t>
        </w:r>
        <w:proofErr w:type="spellStart"/>
        <w:r w:rsidRPr="00B81375">
          <w:rPr>
            <w:rFonts w:ascii="Times New Roman" w:eastAsia="Times New Roman" w:hAnsi="Times New Roman" w:cs="Times New Roman"/>
            <w:color w:val="0000FF"/>
            <w:u w:val="single"/>
            <w:lang w:eastAsia="fr-FR"/>
          </w:rPr>
          <w:t>Re</w:t>
        </w:r>
        <w:r w:rsidRPr="00B81375">
          <w:rPr>
            <w:rFonts w:ascii="Times New Roman" w:eastAsia="Times New Roman" w:hAnsi="Times New Roman" w:cs="Times New Roman"/>
            <w:color w:val="0000FF"/>
            <w:u w:val="single"/>
            <w:lang w:eastAsia="fr-FR"/>
          </w:rPr>
          <w:t>y</w:t>
        </w:r>
        <w:r w:rsidRPr="00B81375">
          <w:rPr>
            <w:rFonts w:ascii="Times New Roman" w:eastAsia="Times New Roman" w:hAnsi="Times New Roman" w:cs="Times New Roman"/>
            <w:color w:val="0000FF"/>
            <w:u w:val="single"/>
            <w:lang w:eastAsia="fr-FR"/>
          </w:rPr>
          <w:t>ḥān</w:t>
        </w:r>
        <w:proofErr w:type="spellEnd"/>
        <w:r w:rsidRPr="00B81375">
          <w:rPr>
            <w:rFonts w:ascii="Times New Roman" w:eastAsia="Times New Roman" w:hAnsi="Times New Roman" w:cs="Times New Roman"/>
            <w:color w:val="0000FF"/>
            <w:u w:val="single"/>
            <w:lang w:eastAsia="fr-FR"/>
          </w:rPr>
          <w:t xml:space="preserve"> Biruni </w:t>
        </w:r>
      </w:hyperlink>
      <w:r w:rsidRPr="00B81375">
        <w:rPr>
          <w:rFonts w:ascii="Times New Roman" w:eastAsia="Times New Roman" w:hAnsi="Times New Roman" w:cs="Times New Roman"/>
          <w:lang w:eastAsia="fr-FR"/>
        </w:rPr>
        <w:t xml:space="preserve">dans le contexte du calendrier syrien (ou « romain », comme il le dit) (Biruni, 1923, pp. 254-56 ; Idem, 1983, pp. 262-64). ; Idem, 1954-56, I, p. 270 ; </w:t>
      </w:r>
      <w:proofErr w:type="spellStart"/>
      <w:r w:rsidRPr="00B81375">
        <w:rPr>
          <w:rFonts w:ascii="Times New Roman" w:eastAsia="Times New Roman" w:hAnsi="Times New Roman" w:cs="Times New Roman"/>
          <w:lang w:eastAsia="fr-FR"/>
        </w:rPr>
        <w:t>Masʿudi</w:t>
      </w:r>
      <w:proofErr w:type="spellEnd"/>
      <w:r w:rsidRPr="00B81375">
        <w:rPr>
          <w:rFonts w:ascii="Times New Roman" w:eastAsia="Times New Roman" w:hAnsi="Times New Roman" w:cs="Times New Roman"/>
          <w:lang w:eastAsia="fr-FR"/>
        </w:rPr>
        <w:t xml:space="preserve">, III, pp. </w:t>
      </w:r>
      <w:proofErr w:type="spellStart"/>
      <w:r w:rsidRPr="00B81375">
        <w:rPr>
          <w:rFonts w:ascii="Times New Roman" w:eastAsia="Times New Roman" w:hAnsi="Times New Roman" w:cs="Times New Roman"/>
          <w:lang w:eastAsia="fr-FR"/>
        </w:rPr>
        <w:t>Qotayba</w:t>
      </w:r>
      <w:proofErr w:type="spellEnd"/>
      <w:r w:rsidRPr="00B81375">
        <w:rPr>
          <w:rFonts w:ascii="Times New Roman" w:eastAsia="Times New Roman" w:hAnsi="Times New Roman" w:cs="Times New Roman"/>
          <w:lang w:eastAsia="fr-FR"/>
        </w:rPr>
        <w:t xml:space="preserve">, 1956, p. 130 ; </w:t>
      </w:r>
      <w:proofErr w:type="spellStart"/>
      <w:r w:rsidRPr="00B81375">
        <w:rPr>
          <w:rFonts w:ascii="Times New Roman" w:eastAsia="Times New Roman" w:hAnsi="Times New Roman" w:cs="Times New Roman"/>
          <w:lang w:eastAsia="fr-FR"/>
        </w:rPr>
        <w:t>Qazvini</w:t>
      </w:r>
      <w:proofErr w:type="spellEnd"/>
      <w:r w:rsidRPr="00B81375">
        <w:rPr>
          <w:rFonts w:ascii="Times New Roman" w:eastAsia="Times New Roman" w:hAnsi="Times New Roman" w:cs="Times New Roman"/>
          <w:lang w:eastAsia="fr-FR"/>
        </w:rPr>
        <w:t xml:space="preserve">, 1849, p. 77 ;   Parmi les sept jours de la Vieille Femme, que l'on considère comme une période de froid glacial vers la fin de l'hiver, les trois premiers jours surviennent à la fin du mois de </w:t>
      </w:r>
      <w:proofErr w:type="spellStart"/>
      <w:r w:rsidRPr="00B81375">
        <w:rPr>
          <w:rFonts w:ascii="Times New Roman" w:eastAsia="Times New Roman" w:hAnsi="Times New Roman" w:cs="Times New Roman"/>
          <w:lang w:eastAsia="fr-FR"/>
        </w:rPr>
        <w:t>Šobāṭ</w:t>
      </w:r>
      <w:proofErr w:type="spellEnd"/>
      <w:r w:rsidRPr="00B81375">
        <w:rPr>
          <w:rFonts w:ascii="Times New Roman" w:eastAsia="Times New Roman" w:hAnsi="Times New Roman" w:cs="Times New Roman"/>
          <w:lang w:eastAsia="fr-FR"/>
        </w:rPr>
        <w:t xml:space="preserve"> (février-mars) et les quatre jours restants au début de l'hiver. </w:t>
      </w:r>
      <w:proofErr w:type="spellStart"/>
      <w:r w:rsidRPr="00B81375">
        <w:rPr>
          <w:rFonts w:ascii="Times New Roman" w:eastAsia="Times New Roman" w:hAnsi="Times New Roman" w:cs="Times New Roman"/>
          <w:lang w:eastAsia="fr-FR"/>
        </w:rPr>
        <w:t>Āḏār</w:t>
      </w:r>
      <w:proofErr w:type="spellEnd"/>
      <w:r w:rsidRPr="00B81375">
        <w:rPr>
          <w:rFonts w:ascii="Times New Roman" w:eastAsia="Times New Roman" w:hAnsi="Times New Roman" w:cs="Times New Roman"/>
          <w:lang w:eastAsia="fr-FR"/>
        </w:rPr>
        <w:t xml:space="preserve"> (mars-avril).   Dans les années bissextiles, la division est inversée (quatre jours en </w:t>
      </w:r>
      <w:proofErr w:type="spellStart"/>
      <w:r w:rsidRPr="00B81375">
        <w:rPr>
          <w:rFonts w:ascii="Times New Roman" w:eastAsia="Times New Roman" w:hAnsi="Times New Roman" w:cs="Times New Roman"/>
          <w:lang w:eastAsia="fr-FR"/>
        </w:rPr>
        <w:t>Šobāṭ</w:t>
      </w:r>
      <w:proofErr w:type="spellEnd"/>
      <w:r w:rsidRPr="00B81375">
        <w:rPr>
          <w:rFonts w:ascii="Times New Roman" w:eastAsia="Times New Roman" w:hAnsi="Times New Roman" w:cs="Times New Roman"/>
          <w:lang w:eastAsia="fr-FR"/>
        </w:rPr>
        <w:t xml:space="preserve"> et trois jours en </w:t>
      </w:r>
      <w:proofErr w:type="spellStart"/>
      <w:r w:rsidRPr="00B81375">
        <w:rPr>
          <w:rFonts w:ascii="Times New Roman" w:eastAsia="Times New Roman" w:hAnsi="Times New Roman" w:cs="Times New Roman"/>
          <w:lang w:eastAsia="fr-FR"/>
        </w:rPr>
        <w:t>Āḏār</w:t>
      </w:r>
      <w:proofErr w:type="spellEnd"/>
      <w:r w:rsidRPr="00B81375">
        <w:rPr>
          <w:rFonts w:ascii="Times New Roman" w:eastAsia="Times New Roman" w:hAnsi="Times New Roman" w:cs="Times New Roman"/>
          <w:lang w:eastAsia="fr-FR"/>
        </w:rPr>
        <w:t xml:space="preserve">), car le jour intercalaire est ajouté à la fin de </w:t>
      </w:r>
      <w:proofErr w:type="spellStart"/>
      <w:r w:rsidRPr="00B81375">
        <w:rPr>
          <w:rFonts w:ascii="Times New Roman" w:eastAsia="Times New Roman" w:hAnsi="Times New Roman" w:cs="Times New Roman"/>
          <w:lang w:eastAsia="fr-FR"/>
        </w:rPr>
        <w:t>Šobāṭ</w:t>
      </w:r>
      <w:proofErr w:type="spellEnd"/>
      <w:r w:rsidRPr="00B81375">
        <w:rPr>
          <w:rFonts w:ascii="Times New Roman" w:eastAsia="Times New Roman" w:hAnsi="Times New Roman" w:cs="Times New Roman"/>
          <w:lang w:eastAsia="fr-FR"/>
        </w:rPr>
        <w:t xml:space="preserve">.   Ces jours sont appelés « les jours de la Vieille Femme » (Ar. </w:t>
      </w:r>
      <w:proofErr w:type="spellStart"/>
      <w:r w:rsidRPr="00B81375">
        <w:rPr>
          <w:rFonts w:ascii="Times New Roman" w:eastAsia="Times New Roman" w:hAnsi="Times New Roman" w:cs="Times New Roman"/>
          <w:i/>
          <w:iCs/>
          <w:lang w:eastAsia="fr-FR"/>
        </w:rPr>
        <w:t>ayyām</w:t>
      </w:r>
      <w:proofErr w:type="spellEnd"/>
      <w:r w:rsidRPr="00B81375">
        <w:rPr>
          <w:rFonts w:ascii="Times New Roman" w:eastAsia="Times New Roman" w:hAnsi="Times New Roman" w:cs="Times New Roman"/>
          <w:i/>
          <w:iCs/>
          <w:lang w:eastAsia="fr-FR"/>
        </w:rPr>
        <w:t xml:space="preserve"> al-</w:t>
      </w:r>
      <w:proofErr w:type="spellStart"/>
      <w:r w:rsidRPr="00B81375">
        <w:rPr>
          <w:rFonts w:ascii="Times New Roman" w:eastAsia="Times New Roman" w:hAnsi="Times New Roman" w:cs="Times New Roman"/>
          <w:i/>
          <w:iCs/>
          <w:lang w:eastAsia="fr-FR"/>
        </w:rPr>
        <w:t>ʿajuz</w:t>
      </w:r>
      <w:proofErr w:type="spellEnd"/>
      <w:r w:rsidRPr="00B81375">
        <w:rPr>
          <w:rFonts w:ascii="Times New Roman" w:eastAsia="Times New Roman" w:hAnsi="Times New Roman" w:cs="Times New Roman"/>
          <w:i/>
          <w:iCs/>
          <w:lang w:eastAsia="fr-FR"/>
        </w:rPr>
        <w:t xml:space="preserve"> </w:t>
      </w:r>
      <w:r w:rsidRPr="00B81375">
        <w:rPr>
          <w:rFonts w:ascii="Times New Roman" w:eastAsia="Times New Roman" w:hAnsi="Times New Roman" w:cs="Times New Roman"/>
          <w:lang w:eastAsia="fr-FR"/>
        </w:rPr>
        <w:t xml:space="preserve">), « le rhume de la Vieille Femme » (Ar. </w:t>
      </w:r>
      <w:r w:rsidRPr="00B81375">
        <w:rPr>
          <w:rFonts w:ascii="Times New Roman" w:eastAsia="Times New Roman" w:hAnsi="Times New Roman" w:cs="Times New Roman"/>
          <w:i/>
          <w:iCs/>
          <w:lang w:eastAsia="fr-FR"/>
        </w:rPr>
        <w:t>bard al-</w:t>
      </w:r>
      <w:proofErr w:type="spellStart"/>
      <w:r w:rsidRPr="00B81375">
        <w:rPr>
          <w:rFonts w:ascii="Times New Roman" w:eastAsia="Times New Roman" w:hAnsi="Times New Roman" w:cs="Times New Roman"/>
          <w:i/>
          <w:iCs/>
          <w:lang w:eastAsia="fr-FR"/>
        </w:rPr>
        <w:t>ʿajuz</w:t>
      </w:r>
      <w:proofErr w:type="spellEnd"/>
      <w:r w:rsidRPr="00B81375">
        <w:rPr>
          <w:rFonts w:ascii="Times New Roman" w:eastAsia="Times New Roman" w:hAnsi="Times New Roman" w:cs="Times New Roman"/>
          <w:i/>
          <w:iCs/>
          <w:lang w:eastAsia="fr-FR"/>
        </w:rPr>
        <w:t xml:space="preserve"> </w:t>
      </w:r>
      <w:r w:rsidRPr="00B81375">
        <w:rPr>
          <w:rFonts w:ascii="Times New Roman" w:eastAsia="Times New Roman" w:hAnsi="Times New Roman" w:cs="Times New Roman"/>
          <w:lang w:eastAsia="fr-FR"/>
        </w:rPr>
        <w:t xml:space="preserve">; cf. </w:t>
      </w:r>
      <w:proofErr w:type="spellStart"/>
      <w:r w:rsidRPr="00B81375">
        <w:rPr>
          <w:rFonts w:ascii="Times New Roman" w:eastAsia="Times New Roman" w:hAnsi="Times New Roman" w:cs="Times New Roman"/>
          <w:lang w:eastAsia="fr-FR"/>
        </w:rPr>
        <w:t>Dehḵodā</w:t>
      </w:r>
      <w:proofErr w:type="spellEnd"/>
      <w:r w:rsidRPr="00B81375">
        <w:rPr>
          <w:rFonts w:ascii="Times New Roman" w:eastAsia="Times New Roman" w:hAnsi="Times New Roman" w:cs="Times New Roman"/>
          <w:lang w:eastAsia="fr-FR"/>
        </w:rPr>
        <w:t>, entrées « Bard al-'</w:t>
      </w:r>
      <w:proofErr w:type="spellStart"/>
      <w:r w:rsidRPr="00B81375">
        <w:rPr>
          <w:rFonts w:ascii="Times New Roman" w:eastAsia="Times New Roman" w:hAnsi="Times New Roman" w:cs="Times New Roman"/>
          <w:lang w:eastAsia="fr-FR"/>
        </w:rPr>
        <w:t>Ajuz</w:t>
      </w:r>
      <w:proofErr w:type="spellEnd"/>
      <w:r w:rsidRPr="00B81375">
        <w:rPr>
          <w:rFonts w:ascii="Times New Roman" w:eastAsia="Times New Roman" w:hAnsi="Times New Roman" w:cs="Times New Roman"/>
          <w:lang w:eastAsia="fr-FR"/>
        </w:rPr>
        <w:t xml:space="preserve"> », Vol. X, pp. 851-2, et « '</w:t>
      </w:r>
      <w:proofErr w:type="spellStart"/>
      <w:r w:rsidRPr="00B81375">
        <w:rPr>
          <w:rFonts w:ascii="Times New Roman" w:eastAsia="Times New Roman" w:hAnsi="Times New Roman" w:cs="Times New Roman"/>
          <w:lang w:eastAsia="fr-FR"/>
        </w:rPr>
        <w:t>Ajuz</w:t>
      </w:r>
      <w:proofErr w:type="spellEnd"/>
      <w:r w:rsidRPr="00B81375">
        <w:rPr>
          <w:rFonts w:ascii="Times New Roman" w:eastAsia="Times New Roman" w:hAnsi="Times New Roman" w:cs="Times New Roman"/>
          <w:lang w:eastAsia="fr-FR"/>
        </w:rPr>
        <w:t xml:space="preserve"> », Vol. XXXIV, p. 117.), ou « les jours des yeux bleus » (Ar. </w:t>
      </w:r>
      <w:proofErr w:type="spellStart"/>
      <w:r w:rsidRPr="00B81375">
        <w:rPr>
          <w:rFonts w:ascii="Times New Roman" w:eastAsia="Times New Roman" w:hAnsi="Times New Roman" w:cs="Times New Roman"/>
          <w:i/>
          <w:iCs/>
          <w:lang w:eastAsia="fr-FR"/>
        </w:rPr>
        <w:t>ayyām</w:t>
      </w:r>
      <w:proofErr w:type="spellEnd"/>
      <w:r w:rsidRPr="00B81375">
        <w:rPr>
          <w:rFonts w:ascii="Times New Roman" w:eastAsia="Times New Roman" w:hAnsi="Times New Roman" w:cs="Times New Roman"/>
          <w:i/>
          <w:iCs/>
          <w:lang w:eastAsia="fr-FR"/>
        </w:rPr>
        <w:t xml:space="preserve"> al-</w:t>
      </w:r>
      <w:proofErr w:type="spellStart"/>
      <w:r w:rsidRPr="00B81375">
        <w:rPr>
          <w:rFonts w:ascii="Times New Roman" w:eastAsia="Times New Roman" w:hAnsi="Times New Roman" w:cs="Times New Roman"/>
          <w:i/>
          <w:iCs/>
          <w:lang w:eastAsia="fr-FR"/>
        </w:rPr>
        <w:t>šahlā</w:t>
      </w:r>
      <w:proofErr w:type="spellEnd"/>
      <w:r w:rsidRPr="00B81375">
        <w:rPr>
          <w:rFonts w:ascii="Times New Roman" w:eastAsia="Times New Roman" w:hAnsi="Times New Roman" w:cs="Times New Roman"/>
          <w:i/>
          <w:iCs/>
          <w:lang w:eastAsia="fr-FR"/>
        </w:rPr>
        <w:t xml:space="preserve"> </w:t>
      </w:r>
      <w:r w:rsidRPr="00B81375">
        <w:rPr>
          <w:rFonts w:ascii="Times New Roman" w:eastAsia="Times New Roman" w:hAnsi="Times New Roman" w:cs="Times New Roman"/>
          <w:lang w:eastAsia="fr-FR"/>
        </w:rPr>
        <w:t xml:space="preserve">), prétendument à la mémoire d'une vieille femme qui a survécu lorsque toute la tribu de </w:t>
      </w:r>
      <w:proofErr w:type="spellStart"/>
      <w:r w:rsidRPr="00B81375">
        <w:rPr>
          <w:rFonts w:ascii="Times New Roman" w:eastAsia="Times New Roman" w:hAnsi="Times New Roman" w:cs="Times New Roman"/>
          <w:lang w:eastAsia="fr-FR"/>
        </w:rPr>
        <w:t>ʿĀd</w:t>
      </w:r>
      <w:proofErr w:type="spellEnd"/>
      <w:r w:rsidRPr="00B81375">
        <w:rPr>
          <w:rFonts w:ascii="Times New Roman" w:eastAsia="Times New Roman" w:hAnsi="Times New Roman" w:cs="Times New Roman"/>
          <w:lang w:eastAsia="fr-FR"/>
        </w:rPr>
        <w:t xml:space="preserve"> est morte à cause d'un froid inattendu . </w:t>
      </w:r>
    </w:p>
    <w:p w:rsidR="00B81375" w:rsidRPr="00B81375" w:rsidRDefault="00B81375" w:rsidP="00377413">
      <w:pPr>
        <w:spacing w:before="100" w:beforeAutospacing="1" w:after="100" w:afterAutospacing="1"/>
        <w:jc w:val="both"/>
        <w:rPr>
          <w:rFonts w:ascii="Times New Roman" w:eastAsia="Times New Roman" w:hAnsi="Times New Roman" w:cs="Times New Roman"/>
          <w:lang w:eastAsia="fr-FR"/>
        </w:rPr>
      </w:pPr>
      <w:r w:rsidRPr="00B81375">
        <w:rPr>
          <w:rFonts w:ascii="Times New Roman" w:eastAsia="Times New Roman" w:hAnsi="Times New Roman" w:cs="Times New Roman"/>
          <w:lang w:eastAsia="fr-FR"/>
        </w:rPr>
        <w:t xml:space="preserve">D'autres versions de la légende parlent d'une vieille femme qui ôtait ses vêtements d'hiver lorsque le temps devenait chaud, puis mourait de froid lorsque les gelées revenaient. Une autre raconte l'histoire d'une prophétesse qui avait prédit de fortes gelées au printemps, mais qui avait </w:t>
      </w:r>
      <w:r w:rsidRPr="00B81375">
        <w:rPr>
          <w:rFonts w:ascii="Times New Roman" w:eastAsia="Times New Roman" w:hAnsi="Times New Roman" w:cs="Times New Roman"/>
          <w:lang w:eastAsia="fr-FR"/>
        </w:rPr>
        <w:lastRenderedPageBreak/>
        <w:t xml:space="preserve">été ignorée par les membres de sa tribu, qui tondaient leurs moutons et les laissaient ainsi mourir de froid.   Ainsi, les jours de la Vieille Femme sont considérés comme malchanceux </w:t>
      </w:r>
      <w:proofErr w:type="gramStart"/>
      <w:r w:rsidRPr="00B81375">
        <w:rPr>
          <w:rFonts w:ascii="Times New Roman" w:eastAsia="Times New Roman" w:hAnsi="Times New Roman" w:cs="Times New Roman"/>
          <w:lang w:eastAsia="fr-FR"/>
        </w:rPr>
        <w:t xml:space="preserve">( </w:t>
      </w:r>
      <w:proofErr w:type="spellStart"/>
      <w:r w:rsidRPr="00B81375">
        <w:rPr>
          <w:rFonts w:ascii="Times New Roman" w:eastAsia="Times New Roman" w:hAnsi="Times New Roman" w:cs="Times New Roman"/>
          <w:i/>
          <w:iCs/>
          <w:lang w:eastAsia="fr-FR"/>
        </w:rPr>
        <w:t>naḥs</w:t>
      </w:r>
      <w:proofErr w:type="spellEnd"/>
      <w:proofErr w:type="gramEnd"/>
      <w:r w:rsidRPr="00B81375">
        <w:rPr>
          <w:rFonts w:ascii="Times New Roman" w:eastAsia="Times New Roman" w:hAnsi="Times New Roman" w:cs="Times New Roman"/>
          <w:i/>
          <w:iCs/>
          <w:lang w:eastAsia="fr-FR"/>
        </w:rPr>
        <w:t xml:space="preserve"> </w:t>
      </w:r>
      <w:r w:rsidRPr="00B81375">
        <w:rPr>
          <w:rFonts w:ascii="Times New Roman" w:eastAsia="Times New Roman" w:hAnsi="Times New Roman" w:cs="Times New Roman"/>
          <w:lang w:eastAsia="fr-FR"/>
        </w:rPr>
        <w:t xml:space="preserve">; Biruni, 1923, p. 255 ; Idem, 1983, p. 263).   Chacun des jours a son propre nom et un type de temps correspondant, le dernier d'entre eux, appelé </w:t>
      </w:r>
      <w:proofErr w:type="spellStart"/>
      <w:r w:rsidRPr="00B81375">
        <w:rPr>
          <w:rFonts w:ascii="Times New Roman" w:eastAsia="Times New Roman" w:hAnsi="Times New Roman" w:cs="Times New Roman"/>
          <w:i/>
          <w:iCs/>
          <w:lang w:eastAsia="fr-FR"/>
        </w:rPr>
        <w:t>Moṭfi</w:t>
      </w:r>
      <w:proofErr w:type="spellEnd"/>
      <w:r w:rsidRPr="00B81375">
        <w:rPr>
          <w:rFonts w:ascii="Times New Roman" w:eastAsia="Times New Roman" w:hAnsi="Times New Roman" w:cs="Times New Roman"/>
          <w:i/>
          <w:iCs/>
          <w:lang w:eastAsia="fr-FR"/>
        </w:rPr>
        <w:t xml:space="preserve"> al-</w:t>
      </w:r>
      <w:proofErr w:type="spellStart"/>
      <w:r w:rsidRPr="00B81375">
        <w:rPr>
          <w:rFonts w:ascii="Times New Roman" w:eastAsia="Times New Roman" w:hAnsi="Times New Roman" w:cs="Times New Roman"/>
          <w:i/>
          <w:iCs/>
          <w:lang w:eastAsia="fr-FR"/>
        </w:rPr>
        <w:t>jamr</w:t>
      </w:r>
      <w:proofErr w:type="spellEnd"/>
      <w:r w:rsidRPr="00B81375">
        <w:rPr>
          <w:rFonts w:ascii="Times New Roman" w:eastAsia="Times New Roman" w:hAnsi="Times New Roman" w:cs="Times New Roman"/>
          <w:i/>
          <w:iCs/>
          <w:lang w:eastAsia="fr-FR"/>
        </w:rPr>
        <w:t xml:space="preserve"> </w:t>
      </w:r>
      <w:r w:rsidRPr="00B81375">
        <w:rPr>
          <w:rFonts w:ascii="Times New Roman" w:eastAsia="Times New Roman" w:hAnsi="Times New Roman" w:cs="Times New Roman"/>
          <w:lang w:eastAsia="fr-FR"/>
        </w:rPr>
        <w:t xml:space="preserve">(l'extincteur des braises rougeoyantes) en arabe, est le plus </w:t>
      </w:r>
      <w:proofErr w:type="gramStart"/>
      <w:r w:rsidRPr="00B81375">
        <w:rPr>
          <w:rFonts w:ascii="Times New Roman" w:eastAsia="Times New Roman" w:hAnsi="Times New Roman" w:cs="Times New Roman"/>
          <w:lang w:eastAsia="fr-FR"/>
        </w:rPr>
        <w:t>froid .</w:t>
      </w:r>
      <w:proofErr w:type="gramEnd"/>
      <w:r w:rsidRPr="00B81375">
        <w:rPr>
          <w:rFonts w:ascii="Times New Roman" w:eastAsia="Times New Roman" w:hAnsi="Times New Roman" w:cs="Times New Roman"/>
          <w:lang w:eastAsia="fr-FR"/>
        </w:rPr>
        <w:t xml:space="preserve"> </w:t>
      </w:r>
    </w:p>
    <w:p w:rsidR="00B81375" w:rsidRPr="00B81375" w:rsidRDefault="00B81375" w:rsidP="00377413">
      <w:pPr>
        <w:spacing w:before="100" w:beforeAutospacing="1" w:after="100" w:afterAutospacing="1"/>
        <w:jc w:val="both"/>
        <w:rPr>
          <w:rFonts w:ascii="Times New Roman" w:eastAsia="Times New Roman" w:hAnsi="Times New Roman" w:cs="Times New Roman"/>
          <w:lang w:eastAsia="fr-FR"/>
        </w:rPr>
      </w:pPr>
      <w:r w:rsidRPr="00B81375">
        <w:rPr>
          <w:rFonts w:ascii="Times New Roman" w:eastAsia="Times New Roman" w:hAnsi="Times New Roman" w:cs="Times New Roman"/>
          <w:lang w:eastAsia="fr-FR"/>
        </w:rPr>
        <w:t xml:space="preserve"> Une légende similaire est notée par Biruni sous la date du 15 </w:t>
      </w:r>
      <w:proofErr w:type="spellStart"/>
      <w:r w:rsidRPr="00B81375">
        <w:rPr>
          <w:rFonts w:ascii="Times New Roman" w:eastAsia="Times New Roman" w:hAnsi="Times New Roman" w:cs="Times New Roman"/>
          <w:lang w:eastAsia="fr-FR"/>
        </w:rPr>
        <w:t>Rimažd</w:t>
      </w:r>
      <w:proofErr w:type="spellEnd"/>
      <w:r w:rsidRPr="00B81375">
        <w:rPr>
          <w:rFonts w:ascii="Times New Roman" w:eastAsia="Times New Roman" w:hAnsi="Times New Roman" w:cs="Times New Roman"/>
          <w:lang w:eastAsia="fr-FR"/>
        </w:rPr>
        <w:t xml:space="preserve"> (une fois le premier mois du printemps) du calendrier </w:t>
      </w:r>
      <w:proofErr w:type="spellStart"/>
      <w:r w:rsidRPr="00B81375">
        <w:rPr>
          <w:rFonts w:ascii="Times New Roman" w:eastAsia="Times New Roman" w:hAnsi="Times New Roman" w:cs="Times New Roman"/>
          <w:lang w:eastAsia="fr-FR"/>
        </w:rPr>
        <w:t>Khwarazmian</w:t>
      </w:r>
      <w:proofErr w:type="spellEnd"/>
      <w:r w:rsidRPr="00B81375">
        <w:rPr>
          <w:rFonts w:ascii="Times New Roman" w:eastAsia="Times New Roman" w:hAnsi="Times New Roman" w:cs="Times New Roman"/>
          <w:lang w:eastAsia="fr-FR"/>
        </w:rPr>
        <w:t xml:space="preserve">.   Au </w:t>
      </w:r>
      <w:proofErr w:type="spellStart"/>
      <w:r w:rsidRPr="00B81375">
        <w:rPr>
          <w:rFonts w:ascii="Times New Roman" w:eastAsia="Times New Roman" w:hAnsi="Times New Roman" w:cs="Times New Roman"/>
          <w:lang w:eastAsia="fr-FR"/>
        </w:rPr>
        <w:t>Khwārazm</w:t>
      </w:r>
      <w:proofErr w:type="spellEnd"/>
      <w:r w:rsidRPr="00B81375">
        <w:rPr>
          <w:rFonts w:ascii="Times New Roman" w:eastAsia="Times New Roman" w:hAnsi="Times New Roman" w:cs="Times New Roman"/>
          <w:lang w:eastAsia="fr-FR"/>
        </w:rPr>
        <w:t xml:space="preserve"> (voir </w:t>
      </w:r>
      <w:hyperlink r:id="rId5" w:history="1">
        <w:r w:rsidRPr="00B81375">
          <w:rPr>
            <w:rFonts w:ascii="Times New Roman" w:eastAsia="Times New Roman" w:hAnsi="Times New Roman" w:cs="Times New Roman"/>
            <w:color w:val="0000FF"/>
            <w:u w:val="single"/>
            <w:lang w:eastAsia="fr-FR"/>
          </w:rPr>
          <w:t xml:space="preserve">CHORASMIA </w:t>
        </w:r>
      </w:hyperlink>
      <w:r w:rsidRPr="00B81375">
        <w:rPr>
          <w:rFonts w:ascii="Times New Roman" w:eastAsia="Times New Roman" w:hAnsi="Times New Roman" w:cs="Times New Roman"/>
          <w:lang w:eastAsia="fr-FR"/>
        </w:rPr>
        <w:t xml:space="preserve">), cette nuit était appelée « la nuit de Mina », en souvenir d'une reine appelée Mina qui mourut de froid après avoir ôté ses vêtements chauds trop tôt au printemps (Biruni, 1923, p. 236) . </w:t>
      </w:r>
    </w:p>
    <w:p w:rsidR="00B81375" w:rsidRPr="00B81375" w:rsidRDefault="00B81375" w:rsidP="00377413">
      <w:pPr>
        <w:spacing w:before="100" w:beforeAutospacing="1" w:after="100" w:afterAutospacing="1"/>
        <w:jc w:val="both"/>
        <w:rPr>
          <w:rFonts w:ascii="Times New Roman" w:eastAsia="Times New Roman" w:hAnsi="Times New Roman" w:cs="Times New Roman"/>
          <w:lang w:eastAsia="fr-FR"/>
        </w:rPr>
      </w:pPr>
      <w:r w:rsidRPr="00B81375">
        <w:rPr>
          <w:rFonts w:ascii="Times New Roman" w:eastAsia="Times New Roman" w:hAnsi="Times New Roman" w:cs="Times New Roman"/>
          <w:lang w:eastAsia="fr-FR"/>
        </w:rPr>
        <w:t xml:space="preserve">Dans le folklore persan, les légendes sur la Vieille Femme sont rattachées à l'une des périodes transitoires s'étendant sur deux grandes périodes de l'hiver : les jours </w:t>
      </w:r>
      <w:proofErr w:type="spellStart"/>
      <w:r w:rsidRPr="00B81375">
        <w:rPr>
          <w:rFonts w:ascii="Times New Roman" w:eastAsia="Times New Roman" w:hAnsi="Times New Roman" w:cs="Times New Roman"/>
          <w:lang w:eastAsia="fr-FR"/>
        </w:rPr>
        <w:t>Čār-čār</w:t>
      </w:r>
      <w:proofErr w:type="spellEnd"/>
      <w:r w:rsidRPr="00B81375">
        <w:rPr>
          <w:rFonts w:ascii="Times New Roman" w:eastAsia="Times New Roman" w:hAnsi="Times New Roman" w:cs="Times New Roman"/>
          <w:lang w:eastAsia="fr-FR"/>
        </w:rPr>
        <w:t xml:space="preserve"> (</w:t>
      </w:r>
      <w:proofErr w:type="spellStart"/>
      <w:r w:rsidRPr="00B81375">
        <w:rPr>
          <w:rFonts w:ascii="Times New Roman" w:eastAsia="Times New Roman" w:hAnsi="Times New Roman" w:cs="Times New Roman"/>
          <w:lang w:eastAsia="fr-FR"/>
        </w:rPr>
        <w:t>Šešla</w:t>
      </w:r>
      <w:proofErr w:type="spellEnd"/>
      <w:r w:rsidRPr="00B81375">
        <w:rPr>
          <w:rFonts w:ascii="Times New Roman" w:eastAsia="Times New Roman" w:hAnsi="Times New Roman" w:cs="Times New Roman"/>
          <w:lang w:eastAsia="fr-FR"/>
        </w:rPr>
        <w:t xml:space="preserve">, </w:t>
      </w:r>
      <w:proofErr w:type="spellStart"/>
      <w:r w:rsidRPr="00B81375">
        <w:rPr>
          <w:rFonts w:ascii="Times New Roman" w:eastAsia="Times New Roman" w:hAnsi="Times New Roman" w:cs="Times New Roman"/>
          <w:lang w:eastAsia="fr-FR"/>
        </w:rPr>
        <w:t>Ahman-Bahman</w:t>
      </w:r>
      <w:proofErr w:type="spellEnd"/>
      <w:r w:rsidRPr="00B81375">
        <w:rPr>
          <w:rFonts w:ascii="Times New Roman" w:eastAsia="Times New Roman" w:hAnsi="Times New Roman" w:cs="Times New Roman"/>
          <w:lang w:eastAsia="fr-FR"/>
        </w:rPr>
        <w:t xml:space="preserve">, etc.) à la frontière de </w:t>
      </w:r>
      <w:proofErr w:type="spellStart"/>
      <w:r w:rsidRPr="00B81375">
        <w:rPr>
          <w:rFonts w:ascii="Times New Roman" w:eastAsia="Times New Roman" w:hAnsi="Times New Roman" w:cs="Times New Roman"/>
          <w:lang w:eastAsia="fr-FR"/>
        </w:rPr>
        <w:t>Čella-ye</w:t>
      </w:r>
      <w:proofErr w:type="spellEnd"/>
      <w:r w:rsidRPr="00B81375">
        <w:rPr>
          <w:rFonts w:ascii="Times New Roman" w:eastAsia="Times New Roman" w:hAnsi="Times New Roman" w:cs="Times New Roman"/>
          <w:lang w:eastAsia="fr-FR"/>
        </w:rPr>
        <w:t xml:space="preserve"> </w:t>
      </w:r>
      <w:proofErr w:type="spellStart"/>
      <w:r w:rsidRPr="00B81375">
        <w:rPr>
          <w:rFonts w:ascii="Times New Roman" w:eastAsia="Times New Roman" w:hAnsi="Times New Roman" w:cs="Times New Roman"/>
          <w:lang w:eastAsia="fr-FR"/>
        </w:rPr>
        <w:t>bozorg</w:t>
      </w:r>
      <w:proofErr w:type="spellEnd"/>
      <w:r w:rsidRPr="00B81375">
        <w:rPr>
          <w:rFonts w:ascii="Times New Roman" w:eastAsia="Times New Roman" w:hAnsi="Times New Roman" w:cs="Times New Roman"/>
          <w:lang w:eastAsia="fr-FR"/>
        </w:rPr>
        <w:t xml:space="preserve"> et </w:t>
      </w:r>
      <w:proofErr w:type="spellStart"/>
      <w:r w:rsidRPr="00B81375">
        <w:rPr>
          <w:rFonts w:ascii="Times New Roman" w:eastAsia="Times New Roman" w:hAnsi="Times New Roman" w:cs="Times New Roman"/>
          <w:lang w:eastAsia="fr-FR"/>
        </w:rPr>
        <w:t>Čella</w:t>
      </w:r>
      <w:proofErr w:type="spellEnd"/>
      <w:r w:rsidRPr="00B81375">
        <w:rPr>
          <w:rFonts w:ascii="Times New Roman" w:eastAsia="Times New Roman" w:hAnsi="Times New Roman" w:cs="Times New Roman"/>
          <w:lang w:eastAsia="fr-FR"/>
        </w:rPr>
        <w:t>. -</w:t>
      </w:r>
      <w:proofErr w:type="spellStart"/>
      <w:r w:rsidRPr="00B81375">
        <w:rPr>
          <w:rFonts w:ascii="Times New Roman" w:eastAsia="Times New Roman" w:hAnsi="Times New Roman" w:cs="Times New Roman"/>
          <w:lang w:eastAsia="fr-FR"/>
        </w:rPr>
        <w:t>ye</w:t>
      </w:r>
      <w:proofErr w:type="spellEnd"/>
      <w:r w:rsidRPr="00B81375">
        <w:rPr>
          <w:rFonts w:ascii="Times New Roman" w:eastAsia="Times New Roman" w:hAnsi="Times New Roman" w:cs="Times New Roman"/>
          <w:lang w:eastAsia="fr-FR"/>
        </w:rPr>
        <w:t xml:space="preserve"> </w:t>
      </w:r>
      <w:proofErr w:type="spellStart"/>
      <w:r w:rsidRPr="00B81375">
        <w:rPr>
          <w:rFonts w:ascii="Times New Roman" w:eastAsia="Times New Roman" w:hAnsi="Times New Roman" w:cs="Times New Roman"/>
          <w:lang w:eastAsia="fr-FR"/>
        </w:rPr>
        <w:t>kuček</w:t>
      </w:r>
      <w:proofErr w:type="spellEnd"/>
      <w:r w:rsidRPr="00B81375">
        <w:rPr>
          <w:rFonts w:ascii="Times New Roman" w:eastAsia="Times New Roman" w:hAnsi="Times New Roman" w:cs="Times New Roman"/>
          <w:lang w:eastAsia="fr-FR"/>
        </w:rPr>
        <w:t xml:space="preserve"> (voir : </w:t>
      </w:r>
      <w:hyperlink r:id="rId6" w:history="1">
        <w:r w:rsidRPr="00B81375">
          <w:rPr>
            <w:rFonts w:ascii="Times New Roman" w:eastAsia="Times New Roman" w:hAnsi="Times New Roman" w:cs="Times New Roman"/>
            <w:color w:val="0000FF"/>
            <w:u w:val="single"/>
            <w:lang w:eastAsia="fr-FR"/>
          </w:rPr>
          <w:t xml:space="preserve">ČELLA </w:t>
        </w:r>
      </w:hyperlink>
      <w:r w:rsidRPr="00B81375">
        <w:rPr>
          <w:rFonts w:ascii="Times New Roman" w:eastAsia="Times New Roman" w:hAnsi="Times New Roman" w:cs="Times New Roman"/>
          <w:lang w:eastAsia="fr-FR"/>
        </w:rPr>
        <w:t xml:space="preserve">; </w:t>
      </w:r>
      <w:proofErr w:type="spellStart"/>
      <w:r w:rsidRPr="00B81375">
        <w:rPr>
          <w:rFonts w:ascii="Times New Roman" w:eastAsia="Times New Roman" w:hAnsi="Times New Roman" w:cs="Times New Roman"/>
          <w:lang w:eastAsia="fr-FR"/>
        </w:rPr>
        <w:t>Enjavi</w:t>
      </w:r>
      <w:proofErr w:type="spellEnd"/>
      <w:r w:rsidRPr="00B81375">
        <w:rPr>
          <w:rFonts w:ascii="Times New Roman" w:eastAsia="Times New Roman" w:hAnsi="Times New Roman" w:cs="Times New Roman"/>
          <w:lang w:eastAsia="fr-FR"/>
        </w:rPr>
        <w:t xml:space="preserve">, I, pp. 4, 7-10 ; II, pp. 142, 146 ; </w:t>
      </w:r>
      <w:proofErr w:type="spellStart"/>
      <w:r w:rsidRPr="00B81375">
        <w:rPr>
          <w:rFonts w:ascii="Times New Roman" w:eastAsia="Times New Roman" w:hAnsi="Times New Roman" w:cs="Times New Roman"/>
          <w:lang w:eastAsia="fr-FR"/>
        </w:rPr>
        <w:t>Krasnowolska</w:t>
      </w:r>
      <w:proofErr w:type="spellEnd"/>
      <w:r w:rsidRPr="00B81375">
        <w:rPr>
          <w:rFonts w:ascii="Times New Roman" w:eastAsia="Times New Roman" w:hAnsi="Times New Roman" w:cs="Times New Roman"/>
          <w:lang w:eastAsia="fr-FR"/>
        </w:rPr>
        <w:t xml:space="preserve">, 1998, p. 49-53); une série de jours à la jonction de </w:t>
      </w:r>
      <w:proofErr w:type="spellStart"/>
      <w:r w:rsidRPr="00B81375">
        <w:rPr>
          <w:rFonts w:ascii="Times New Roman" w:eastAsia="Times New Roman" w:hAnsi="Times New Roman" w:cs="Times New Roman"/>
          <w:lang w:eastAsia="fr-FR"/>
        </w:rPr>
        <w:t>Čella-ye</w:t>
      </w:r>
      <w:proofErr w:type="spellEnd"/>
      <w:r w:rsidRPr="00B81375">
        <w:rPr>
          <w:rFonts w:ascii="Times New Roman" w:eastAsia="Times New Roman" w:hAnsi="Times New Roman" w:cs="Times New Roman"/>
          <w:lang w:eastAsia="fr-FR"/>
        </w:rPr>
        <w:t xml:space="preserve"> </w:t>
      </w:r>
      <w:proofErr w:type="spellStart"/>
      <w:r w:rsidRPr="00B81375">
        <w:rPr>
          <w:rFonts w:ascii="Times New Roman" w:eastAsia="Times New Roman" w:hAnsi="Times New Roman" w:cs="Times New Roman"/>
          <w:lang w:eastAsia="fr-FR"/>
        </w:rPr>
        <w:t>kuček</w:t>
      </w:r>
      <w:proofErr w:type="spellEnd"/>
      <w:r w:rsidRPr="00B81375">
        <w:rPr>
          <w:rFonts w:ascii="Times New Roman" w:eastAsia="Times New Roman" w:hAnsi="Times New Roman" w:cs="Times New Roman"/>
          <w:lang w:eastAsia="fr-FR"/>
        </w:rPr>
        <w:t xml:space="preserve"> et du mois d'</w:t>
      </w:r>
      <w:proofErr w:type="spellStart"/>
      <w:r w:rsidRPr="00B81375">
        <w:rPr>
          <w:rFonts w:ascii="Times New Roman" w:eastAsia="Times New Roman" w:hAnsi="Times New Roman" w:cs="Times New Roman"/>
          <w:lang w:eastAsia="fr-FR"/>
        </w:rPr>
        <w:t>Esfand</w:t>
      </w:r>
      <w:proofErr w:type="spellEnd"/>
      <w:r w:rsidRPr="00B81375">
        <w:rPr>
          <w:rFonts w:ascii="Times New Roman" w:eastAsia="Times New Roman" w:hAnsi="Times New Roman" w:cs="Times New Roman"/>
          <w:lang w:eastAsia="fr-FR"/>
        </w:rPr>
        <w:t xml:space="preserve"> (</w:t>
      </w:r>
      <w:proofErr w:type="spellStart"/>
      <w:r w:rsidRPr="00B81375">
        <w:rPr>
          <w:rFonts w:ascii="Times New Roman" w:eastAsia="Times New Roman" w:hAnsi="Times New Roman" w:cs="Times New Roman"/>
          <w:lang w:eastAsia="fr-FR"/>
        </w:rPr>
        <w:t>Enjavi</w:t>
      </w:r>
      <w:proofErr w:type="spellEnd"/>
      <w:r w:rsidRPr="00B81375">
        <w:rPr>
          <w:rFonts w:ascii="Times New Roman" w:eastAsia="Times New Roman" w:hAnsi="Times New Roman" w:cs="Times New Roman"/>
          <w:lang w:eastAsia="fr-FR"/>
        </w:rPr>
        <w:t xml:space="preserve">, I, pp. 1, 7, 102, 124 ; II, pp. 9, 19 ; </w:t>
      </w:r>
      <w:proofErr w:type="spellStart"/>
      <w:r w:rsidRPr="00B81375">
        <w:rPr>
          <w:rFonts w:ascii="Times New Roman" w:eastAsia="Times New Roman" w:hAnsi="Times New Roman" w:cs="Times New Roman"/>
          <w:lang w:eastAsia="fr-FR"/>
        </w:rPr>
        <w:t>Aʿẓami</w:t>
      </w:r>
      <w:proofErr w:type="spellEnd"/>
      <w:r w:rsidRPr="00B81375">
        <w:rPr>
          <w:rFonts w:ascii="Times New Roman" w:eastAsia="Times New Roman" w:hAnsi="Times New Roman" w:cs="Times New Roman"/>
          <w:lang w:eastAsia="fr-FR"/>
        </w:rPr>
        <w:t>, p. 102) ; ou une partie d'</w:t>
      </w:r>
      <w:proofErr w:type="spellStart"/>
      <w:r w:rsidRPr="00B81375">
        <w:rPr>
          <w:rFonts w:ascii="Times New Roman" w:eastAsia="Times New Roman" w:hAnsi="Times New Roman" w:cs="Times New Roman"/>
          <w:lang w:eastAsia="fr-FR"/>
        </w:rPr>
        <w:t>Esfand</w:t>
      </w:r>
      <w:proofErr w:type="spellEnd"/>
      <w:r w:rsidRPr="00B81375">
        <w:rPr>
          <w:rFonts w:ascii="Times New Roman" w:eastAsia="Times New Roman" w:hAnsi="Times New Roman" w:cs="Times New Roman"/>
          <w:lang w:eastAsia="fr-FR"/>
        </w:rPr>
        <w:t xml:space="preserve">, immédiatement avant le </w:t>
      </w:r>
      <w:proofErr w:type="spellStart"/>
      <w:r w:rsidRPr="00B81375">
        <w:rPr>
          <w:rFonts w:ascii="Times New Roman" w:eastAsia="Times New Roman" w:hAnsi="Times New Roman" w:cs="Times New Roman"/>
          <w:lang w:eastAsia="fr-FR"/>
        </w:rPr>
        <w:t>Nowruz</w:t>
      </w:r>
      <w:proofErr w:type="spellEnd"/>
      <w:r w:rsidRPr="00B81375">
        <w:rPr>
          <w:rFonts w:ascii="Times New Roman" w:eastAsia="Times New Roman" w:hAnsi="Times New Roman" w:cs="Times New Roman"/>
          <w:lang w:eastAsia="fr-FR"/>
        </w:rPr>
        <w:t xml:space="preserve"> (</w:t>
      </w:r>
      <w:proofErr w:type="spellStart"/>
      <w:r w:rsidRPr="00B81375">
        <w:rPr>
          <w:rFonts w:ascii="Times New Roman" w:eastAsia="Times New Roman" w:hAnsi="Times New Roman" w:cs="Times New Roman"/>
          <w:lang w:eastAsia="fr-FR"/>
        </w:rPr>
        <w:t>Enjavi</w:t>
      </w:r>
      <w:proofErr w:type="spellEnd"/>
      <w:r w:rsidRPr="00B81375">
        <w:rPr>
          <w:rFonts w:ascii="Times New Roman" w:eastAsia="Times New Roman" w:hAnsi="Times New Roman" w:cs="Times New Roman"/>
          <w:lang w:eastAsia="fr-FR"/>
        </w:rPr>
        <w:t xml:space="preserve">, I, pp. 2, 4, 5, 10, 47; II, p. 142).   Dans ce dernier cas, ces jours peuvent correspondre à ceux de l'ancienne </w:t>
      </w:r>
      <w:proofErr w:type="spellStart"/>
      <w:r w:rsidRPr="00B81375">
        <w:rPr>
          <w:rFonts w:ascii="Times New Roman" w:eastAsia="Times New Roman" w:hAnsi="Times New Roman" w:cs="Times New Roman"/>
          <w:i/>
          <w:iCs/>
          <w:lang w:eastAsia="fr-FR"/>
        </w:rPr>
        <w:t>panja</w:t>
      </w:r>
      <w:proofErr w:type="spellEnd"/>
      <w:r w:rsidRPr="00B81375">
        <w:rPr>
          <w:rFonts w:ascii="Times New Roman" w:eastAsia="Times New Roman" w:hAnsi="Times New Roman" w:cs="Times New Roman"/>
          <w:i/>
          <w:iCs/>
          <w:lang w:eastAsia="fr-FR"/>
        </w:rPr>
        <w:t xml:space="preserve"> </w:t>
      </w:r>
      <w:proofErr w:type="gramStart"/>
      <w:r w:rsidRPr="00B81375">
        <w:rPr>
          <w:rFonts w:ascii="Times New Roman" w:eastAsia="Times New Roman" w:hAnsi="Times New Roman" w:cs="Times New Roman"/>
          <w:lang w:eastAsia="fr-FR"/>
        </w:rPr>
        <w:t xml:space="preserve">( </w:t>
      </w:r>
      <w:proofErr w:type="spellStart"/>
      <w:r w:rsidRPr="00B81375">
        <w:rPr>
          <w:rFonts w:ascii="Times New Roman" w:eastAsia="Times New Roman" w:hAnsi="Times New Roman" w:cs="Times New Roman"/>
          <w:i/>
          <w:iCs/>
          <w:lang w:eastAsia="fr-FR"/>
        </w:rPr>
        <w:t>panja</w:t>
      </w:r>
      <w:proofErr w:type="gramEnd"/>
      <w:r w:rsidRPr="00B81375">
        <w:rPr>
          <w:rFonts w:ascii="Times New Roman" w:eastAsia="Times New Roman" w:hAnsi="Times New Roman" w:cs="Times New Roman"/>
          <w:i/>
          <w:iCs/>
          <w:lang w:eastAsia="fr-FR"/>
        </w:rPr>
        <w:t>-ye</w:t>
      </w:r>
      <w:proofErr w:type="spellEnd"/>
      <w:r w:rsidRPr="00B81375">
        <w:rPr>
          <w:rFonts w:ascii="Times New Roman" w:eastAsia="Times New Roman" w:hAnsi="Times New Roman" w:cs="Times New Roman"/>
          <w:i/>
          <w:iCs/>
          <w:lang w:eastAsia="fr-FR"/>
        </w:rPr>
        <w:t xml:space="preserve"> </w:t>
      </w:r>
      <w:proofErr w:type="spellStart"/>
      <w:r w:rsidRPr="00B81375">
        <w:rPr>
          <w:rFonts w:ascii="Times New Roman" w:eastAsia="Times New Roman" w:hAnsi="Times New Roman" w:cs="Times New Roman"/>
          <w:i/>
          <w:iCs/>
          <w:lang w:eastAsia="fr-FR"/>
        </w:rPr>
        <w:t>mostaraqa</w:t>
      </w:r>
      <w:proofErr w:type="spellEnd"/>
      <w:r w:rsidRPr="00B81375">
        <w:rPr>
          <w:rFonts w:ascii="Times New Roman" w:eastAsia="Times New Roman" w:hAnsi="Times New Roman" w:cs="Times New Roman"/>
          <w:i/>
          <w:iCs/>
          <w:lang w:eastAsia="fr-FR"/>
        </w:rPr>
        <w:t xml:space="preserve"> </w:t>
      </w:r>
      <w:r w:rsidRPr="00B81375">
        <w:rPr>
          <w:rFonts w:ascii="Times New Roman" w:eastAsia="Times New Roman" w:hAnsi="Times New Roman" w:cs="Times New Roman"/>
          <w:lang w:eastAsia="fr-FR"/>
        </w:rPr>
        <w:t xml:space="preserve">, </w:t>
      </w:r>
      <w:proofErr w:type="spellStart"/>
      <w:r w:rsidRPr="00B81375">
        <w:rPr>
          <w:rFonts w:ascii="Times New Roman" w:eastAsia="Times New Roman" w:hAnsi="Times New Roman" w:cs="Times New Roman"/>
          <w:i/>
          <w:iCs/>
          <w:lang w:eastAsia="fr-FR"/>
        </w:rPr>
        <w:t>andargāh</w:t>
      </w:r>
      <w:proofErr w:type="spellEnd"/>
      <w:r w:rsidRPr="00B81375">
        <w:rPr>
          <w:rFonts w:ascii="Times New Roman" w:eastAsia="Times New Roman" w:hAnsi="Times New Roman" w:cs="Times New Roman"/>
          <w:i/>
          <w:iCs/>
          <w:lang w:eastAsia="fr-FR"/>
        </w:rPr>
        <w:t xml:space="preserve"> </w:t>
      </w:r>
      <w:r w:rsidRPr="00B81375">
        <w:rPr>
          <w:rFonts w:ascii="Times New Roman" w:eastAsia="Times New Roman" w:hAnsi="Times New Roman" w:cs="Times New Roman"/>
          <w:lang w:eastAsia="fr-FR"/>
        </w:rPr>
        <w:t xml:space="preserve">: cinq jours </w:t>
      </w:r>
      <w:proofErr w:type="spellStart"/>
      <w:r w:rsidRPr="00B81375">
        <w:rPr>
          <w:rFonts w:ascii="Times New Roman" w:eastAsia="Times New Roman" w:hAnsi="Times New Roman" w:cs="Times New Roman"/>
          <w:lang w:eastAsia="fr-FR"/>
        </w:rPr>
        <w:t>épagoménaux</w:t>
      </w:r>
      <w:proofErr w:type="spellEnd"/>
      <w:r w:rsidRPr="00B81375">
        <w:rPr>
          <w:rFonts w:ascii="Times New Roman" w:eastAsia="Times New Roman" w:hAnsi="Times New Roman" w:cs="Times New Roman"/>
          <w:lang w:eastAsia="fr-FR"/>
        </w:rPr>
        <w:t xml:space="preserve"> insérés entre la fin de l'ancienne et le début de la nouvelle année, voir </w:t>
      </w:r>
      <w:proofErr w:type="spellStart"/>
      <w:r w:rsidRPr="00B81375">
        <w:rPr>
          <w:rFonts w:ascii="Times New Roman" w:eastAsia="Times New Roman" w:hAnsi="Times New Roman" w:cs="Times New Roman"/>
          <w:lang w:eastAsia="fr-FR"/>
        </w:rPr>
        <w:t>Taqizāda</w:t>
      </w:r>
      <w:proofErr w:type="spellEnd"/>
      <w:r w:rsidRPr="00B81375">
        <w:rPr>
          <w:rFonts w:ascii="Times New Roman" w:eastAsia="Times New Roman" w:hAnsi="Times New Roman" w:cs="Times New Roman"/>
          <w:lang w:eastAsia="fr-FR"/>
        </w:rPr>
        <w:t xml:space="preserve">, pp. 70-80) . Habituellement, ce groupe de jours porte le nom de la Vieille Femme sous une forme locale </w:t>
      </w:r>
      <w:proofErr w:type="gramStart"/>
      <w:r w:rsidRPr="00B81375">
        <w:rPr>
          <w:rFonts w:ascii="Times New Roman" w:eastAsia="Times New Roman" w:hAnsi="Times New Roman" w:cs="Times New Roman"/>
          <w:lang w:eastAsia="fr-FR"/>
        </w:rPr>
        <w:t xml:space="preserve">( </w:t>
      </w:r>
      <w:proofErr w:type="spellStart"/>
      <w:r w:rsidRPr="00B81375">
        <w:rPr>
          <w:rFonts w:ascii="Times New Roman" w:eastAsia="Times New Roman" w:hAnsi="Times New Roman" w:cs="Times New Roman"/>
          <w:i/>
          <w:iCs/>
          <w:lang w:eastAsia="fr-FR"/>
        </w:rPr>
        <w:t>ʿajuz</w:t>
      </w:r>
      <w:proofErr w:type="spellEnd"/>
      <w:proofErr w:type="gramEnd"/>
      <w:r w:rsidRPr="00B81375">
        <w:rPr>
          <w:rFonts w:ascii="Times New Roman" w:eastAsia="Times New Roman" w:hAnsi="Times New Roman" w:cs="Times New Roman"/>
          <w:i/>
          <w:iCs/>
          <w:lang w:eastAsia="fr-FR"/>
        </w:rPr>
        <w:t xml:space="preserve"> </w:t>
      </w:r>
      <w:r w:rsidRPr="00B81375">
        <w:rPr>
          <w:rFonts w:ascii="Times New Roman" w:eastAsia="Times New Roman" w:hAnsi="Times New Roman" w:cs="Times New Roman"/>
          <w:lang w:eastAsia="fr-FR"/>
        </w:rPr>
        <w:t xml:space="preserve">, </w:t>
      </w:r>
      <w:proofErr w:type="spellStart"/>
      <w:r w:rsidRPr="00B81375">
        <w:rPr>
          <w:rFonts w:ascii="Times New Roman" w:eastAsia="Times New Roman" w:hAnsi="Times New Roman" w:cs="Times New Roman"/>
          <w:i/>
          <w:iCs/>
          <w:lang w:eastAsia="fr-FR"/>
        </w:rPr>
        <w:t>ʿajuza</w:t>
      </w:r>
      <w:proofErr w:type="spellEnd"/>
      <w:r w:rsidRPr="00B81375">
        <w:rPr>
          <w:rFonts w:ascii="Times New Roman" w:eastAsia="Times New Roman" w:hAnsi="Times New Roman" w:cs="Times New Roman"/>
          <w:i/>
          <w:iCs/>
          <w:lang w:eastAsia="fr-FR"/>
        </w:rPr>
        <w:t xml:space="preserve"> </w:t>
      </w:r>
      <w:r w:rsidRPr="00B81375">
        <w:rPr>
          <w:rFonts w:ascii="Times New Roman" w:eastAsia="Times New Roman" w:hAnsi="Times New Roman" w:cs="Times New Roman"/>
          <w:lang w:eastAsia="fr-FR"/>
        </w:rPr>
        <w:t xml:space="preserve">, </w:t>
      </w:r>
      <w:proofErr w:type="spellStart"/>
      <w:r w:rsidRPr="00B81375">
        <w:rPr>
          <w:rFonts w:ascii="Times New Roman" w:eastAsia="Times New Roman" w:hAnsi="Times New Roman" w:cs="Times New Roman"/>
          <w:i/>
          <w:iCs/>
          <w:lang w:eastAsia="fr-FR"/>
        </w:rPr>
        <w:t>ʿajuk-bajuk</w:t>
      </w:r>
      <w:proofErr w:type="spellEnd"/>
      <w:r w:rsidRPr="00B81375">
        <w:rPr>
          <w:rFonts w:ascii="Times New Roman" w:eastAsia="Times New Roman" w:hAnsi="Times New Roman" w:cs="Times New Roman"/>
          <w:i/>
          <w:iCs/>
          <w:lang w:eastAsia="fr-FR"/>
        </w:rPr>
        <w:t xml:space="preserve"> </w:t>
      </w:r>
      <w:r w:rsidRPr="00B81375">
        <w:rPr>
          <w:rFonts w:ascii="Times New Roman" w:eastAsia="Times New Roman" w:hAnsi="Times New Roman" w:cs="Times New Roman"/>
          <w:lang w:eastAsia="fr-FR"/>
        </w:rPr>
        <w:t xml:space="preserve">, </w:t>
      </w:r>
      <w:proofErr w:type="spellStart"/>
      <w:r w:rsidRPr="00B81375">
        <w:rPr>
          <w:rFonts w:ascii="Times New Roman" w:eastAsia="Times New Roman" w:hAnsi="Times New Roman" w:cs="Times New Roman"/>
          <w:i/>
          <w:iCs/>
          <w:lang w:eastAsia="fr-FR"/>
        </w:rPr>
        <w:t>pir-e</w:t>
      </w:r>
      <w:proofErr w:type="spellEnd"/>
      <w:r w:rsidRPr="00B81375">
        <w:rPr>
          <w:rFonts w:ascii="Times New Roman" w:eastAsia="Times New Roman" w:hAnsi="Times New Roman" w:cs="Times New Roman"/>
          <w:i/>
          <w:iCs/>
          <w:lang w:eastAsia="fr-FR"/>
        </w:rPr>
        <w:t xml:space="preserve"> </w:t>
      </w:r>
      <w:proofErr w:type="spellStart"/>
      <w:r w:rsidRPr="00B81375">
        <w:rPr>
          <w:rFonts w:ascii="Times New Roman" w:eastAsia="Times New Roman" w:hAnsi="Times New Roman" w:cs="Times New Roman"/>
          <w:i/>
          <w:iCs/>
          <w:lang w:eastAsia="fr-FR"/>
        </w:rPr>
        <w:t>zan</w:t>
      </w:r>
      <w:proofErr w:type="spellEnd"/>
      <w:r w:rsidRPr="00B81375">
        <w:rPr>
          <w:rFonts w:ascii="Times New Roman" w:eastAsia="Times New Roman" w:hAnsi="Times New Roman" w:cs="Times New Roman"/>
          <w:i/>
          <w:iCs/>
          <w:lang w:eastAsia="fr-FR"/>
        </w:rPr>
        <w:t xml:space="preserve"> </w:t>
      </w:r>
      <w:r w:rsidRPr="00B81375">
        <w:rPr>
          <w:rFonts w:ascii="Times New Roman" w:eastAsia="Times New Roman" w:hAnsi="Times New Roman" w:cs="Times New Roman"/>
          <w:lang w:eastAsia="fr-FR"/>
        </w:rPr>
        <w:t xml:space="preserve">, </w:t>
      </w:r>
      <w:r w:rsidRPr="00B81375">
        <w:rPr>
          <w:rFonts w:ascii="Times New Roman" w:eastAsia="Times New Roman" w:hAnsi="Times New Roman" w:cs="Times New Roman"/>
          <w:i/>
          <w:iCs/>
          <w:lang w:eastAsia="fr-FR"/>
        </w:rPr>
        <w:t xml:space="preserve">nana </w:t>
      </w:r>
      <w:proofErr w:type="spellStart"/>
      <w:r w:rsidRPr="00B81375">
        <w:rPr>
          <w:rFonts w:ascii="Times New Roman" w:eastAsia="Times New Roman" w:hAnsi="Times New Roman" w:cs="Times New Roman"/>
          <w:i/>
          <w:iCs/>
          <w:lang w:eastAsia="fr-FR"/>
        </w:rPr>
        <w:t>pir-zan</w:t>
      </w:r>
      <w:proofErr w:type="spellEnd"/>
      <w:r w:rsidRPr="00B81375">
        <w:rPr>
          <w:rFonts w:ascii="Times New Roman" w:eastAsia="Times New Roman" w:hAnsi="Times New Roman" w:cs="Times New Roman"/>
          <w:i/>
          <w:iCs/>
          <w:lang w:eastAsia="fr-FR"/>
        </w:rPr>
        <w:t xml:space="preserve"> </w:t>
      </w:r>
      <w:r w:rsidRPr="00B81375">
        <w:rPr>
          <w:rFonts w:ascii="Times New Roman" w:eastAsia="Times New Roman" w:hAnsi="Times New Roman" w:cs="Times New Roman"/>
          <w:lang w:eastAsia="fr-FR"/>
        </w:rPr>
        <w:t xml:space="preserve">, </w:t>
      </w:r>
      <w:proofErr w:type="spellStart"/>
      <w:r w:rsidRPr="00B81375">
        <w:rPr>
          <w:rFonts w:ascii="Times New Roman" w:eastAsia="Times New Roman" w:hAnsi="Times New Roman" w:cs="Times New Roman"/>
          <w:i/>
          <w:iCs/>
          <w:lang w:eastAsia="fr-FR"/>
        </w:rPr>
        <w:t>pir-e</w:t>
      </w:r>
      <w:proofErr w:type="spellEnd"/>
      <w:r w:rsidRPr="00B81375">
        <w:rPr>
          <w:rFonts w:ascii="Times New Roman" w:eastAsia="Times New Roman" w:hAnsi="Times New Roman" w:cs="Times New Roman"/>
          <w:i/>
          <w:iCs/>
          <w:lang w:eastAsia="fr-FR"/>
        </w:rPr>
        <w:t xml:space="preserve"> </w:t>
      </w:r>
      <w:proofErr w:type="spellStart"/>
      <w:r w:rsidRPr="00B81375">
        <w:rPr>
          <w:rFonts w:ascii="Times New Roman" w:eastAsia="Times New Roman" w:hAnsi="Times New Roman" w:cs="Times New Roman"/>
          <w:i/>
          <w:iCs/>
          <w:lang w:eastAsia="fr-FR"/>
        </w:rPr>
        <w:t>šešla</w:t>
      </w:r>
      <w:proofErr w:type="spellEnd"/>
      <w:r w:rsidRPr="00B81375">
        <w:rPr>
          <w:rFonts w:ascii="Times New Roman" w:eastAsia="Times New Roman" w:hAnsi="Times New Roman" w:cs="Times New Roman"/>
          <w:i/>
          <w:iCs/>
          <w:lang w:eastAsia="fr-FR"/>
        </w:rPr>
        <w:t xml:space="preserve"> </w:t>
      </w:r>
      <w:r w:rsidRPr="00B81375">
        <w:rPr>
          <w:rFonts w:ascii="Times New Roman" w:eastAsia="Times New Roman" w:hAnsi="Times New Roman" w:cs="Times New Roman"/>
          <w:lang w:eastAsia="fr-FR"/>
        </w:rPr>
        <w:t xml:space="preserve">, etc.).   Des noms tels que </w:t>
      </w:r>
      <w:proofErr w:type="spellStart"/>
      <w:r w:rsidRPr="00B81375">
        <w:rPr>
          <w:rFonts w:ascii="Times New Roman" w:eastAsia="Times New Roman" w:hAnsi="Times New Roman" w:cs="Times New Roman"/>
          <w:lang w:eastAsia="fr-FR"/>
        </w:rPr>
        <w:t>Dāyā</w:t>
      </w:r>
      <w:proofErr w:type="spellEnd"/>
      <w:r w:rsidRPr="00B81375">
        <w:rPr>
          <w:rFonts w:ascii="Times New Roman" w:eastAsia="Times New Roman" w:hAnsi="Times New Roman" w:cs="Times New Roman"/>
          <w:lang w:eastAsia="fr-FR"/>
        </w:rPr>
        <w:t xml:space="preserve">, </w:t>
      </w:r>
      <w:proofErr w:type="spellStart"/>
      <w:r w:rsidRPr="00B81375">
        <w:rPr>
          <w:rFonts w:ascii="Times New Roman" w:eastAsia="Times New Roman" w:hAnsi="Times New Roman" w:cs="Times New Roman"/>
          <w:lang w:eastAsia="fr-FR"/>
        </w:rPr>
        <w:t>Dādā</w:t>
      </w:r>
      <w:proofErr w:type="spellEnd"/>
      <w:r w:rsidRPr="00B81375">
        <w:rPr>
          <w:rFonts w:ascii="Times New Roman" w:eastAsia="Times New Roman" w:hAnsi="Times New Roman" w:cs="Times New Roman"/>
          <w:lang w:eastAsia="fr-FR"/>
        </w:rPr>
        <w:t xml:space="preserve">, </w:t>
      </w:r>
      <w:proofErr w:type="spellStart"/>
      <w:r w:rsidRPr="00B81375">
        <w:rPr>
          <w:rFonts w:ascii="Times New Roman" w:eastAsia="Times New Roman" w:hAnsi="Times New Roman" w:cs="Times New Roman"/>
          <w:lang w:eastAsia="fr-FR"/>
        </w:rPr>
        <w:t>Dā</w:t>
      </w:r>
      <w:proofErr w:type="spellEnd"/>
      <w:r w:rsidRPr="00B81375">
        <w:rPr>
          <w:rFonts w:ascii="Times New Roman" w:eastAsia="Times New Roman" w:hAnsi="Times New Roman" w:cs="Times New Roman"/>
          <w:lang w:eastAsia="fr-FR"/>
        </w:rPr>
        <w:t xml:space="preserve">, </w:t>
      </w:r>
      <w:proofErr w:type="spellStart"/>
      <w:r w:rsidRPr="00B81375">
        <w:rPr>
          <w:rFonts w:ascii="Times New Roman" w:eastAsia="Times New Roman" w:hAnsi="Times New Roman" w:cs="Times New Roman"/>
          <w:lang w:eastAsia="fr-FR"/>
        </w:rPr>
        <w:t>Dā</w:t>
      </w:r>
      <w:proofErr w:type="spellEnd"/>
      <w:r w:rsidRPr="00B81375">
        <w:rPr>
          <w:rFonts w:ascii="Times New Roman" w:eastAsia="Times New Roman" w:hAnsi="Times New Roman" w:cs="Times New Roman"/>
          <w:lang w:eastAsia="fr-FR"/>
        </w:rPr>
        <w:t xml:space="preserve">-pari, </w:t>
      </w:r>
      <w:proofErr w:type="spellStart"/>
      <w:r w:rsidRPr="00B81375">
        <w:rPr>
          <w:rFonts w:ascii="Times New Roman" w:eastAsia="Times New Roman" w:hAnsi="Times New Roman" w:cs="Times New Roman"/>
          <w:lang w:eastAsia="fr-FR"/>
        </w:rPr>
        <w:t>Dālu</w:t>
      </w:r>
      <w:proofErr w:type="spellEnd"/>
      <w:r w:rsidRPr="00B81375">
        <w:rPr>
          <w:rFonts w:ascii="Times New Roman" w:eastAsia="Times New Roman" w:hAnsi="Times New Roman" w:cs="Times New Roman"/>
          <w:lang w:eastAsia="fr-FR"/>
        </w:rPr>
        <w:t xml:space="preserve">, </w:t>
      </w:r>
      <w:proofErr w:type="spellStart"/>
      <w:r w:rsidRPr="00B81375">
        <w:rPr>
          <w:rFonts w:ascii="Times New Roman" w:eastAsia="Times New Roman" w:hAnsi="Times New Roman" w:cs="Times New Roman"/>
          <w:lang w:eastAsia="fr-FR"/>
        </w:rPr>
        <w:t>Dāyāla</w:t>
      </w:r>
      <w:proofErr w:type="spellEnd"/>
      <w:r w:rsidRPr="00B81375">
        <w:rPr>
          <w:rFonts w:ascii="Times New Roman" w:eastAsia="Times New Roman" w:hAnsi="Times New Roman" w:cs="Times New Roman"/>
          <w:lang w:eastAsia="fr-FR"/>
        </w:rPr>
        <w:t xml:space="preserve"> (« mère », « nourricière », etc.) peuvent être trouvés au </w:t>
      </w:r>
      <w:proofErr w:type="spellStart"/>
      <w:r w:rsidRPr="00B81375">
        <w:rPr>
          <w:rFonts w:ascii="Times New Roman" w:eastAsia="Times New Roman" w:hAnsi="Times New Roman" w:cs="Times New Roman"/>
          <w:lang w:eastAsia="fr-FR"/>
        </w:rPr>
        <w:t>Luristān</w:t>
      </w:r>
      <w:proofErr w:type="spellEnd"/>
      <w:r w:rsidRPr="00B81375">
        <w:rPr>
          <w:rFonts w:ascii="Times New Roman" w:eastAsia="Times New Roman" w:hAnsi="Times New Roman" w:cs="Times New Roman"/>
          <w:lang w:eastAsia="fr-FR"/>
        </w:rPr>
        <w:t xml:space="preserve"> et dans le centre de l'Iran (</w:t>
      </w:r>
      <w:proofErr w:type="spellStart"/>
      <w:r w:rsidRPr="00B81375">
        <w:rPr>
          <w:rFonts w:ascii="Times New Roman" w:eastAsia="Times New Roman" w:hAnsi="Times New Roman" w:cs="Times New Roman"/>
          <w:lang w:eastAsia="fr-FR"/>
        </w:rPr>
        <w:t>Asadiān</w:t>
      </w:r>
      <w:proofErr w:type="spellEnd"/>
      <w:r w:rsidRPr="00B81375">
        <w:rPr>
          <w:rFonts w:ascii="Times New Roman" w:eastAsia="Times New Roman" w:hAnsi="Times New Roman" w:cs="Times New Roman"/>
          <w:lang w:eastAsia="fr-FR"/>
        </w:rPr>
        <w:t xml:space="preserve"> et al., pp. 210-11 ; </w:t>
      </w:r>
      <w:proofErr w:type="spellStart"/>
      <w:r w:rsidRPr="00B81375">
        <w:rPr>
          <w:rFonts w:ascii="Times New Roman" w:eastAsia="Times New Roman" w:hAnsi="Times New Roman" w:cs="Times New Roman"/>
          <w:lang w:eastAsia="fr-FR"/>
        </w:rPr>
        <w:t>Enjavi</w:t>
      </w:r>
      <w:proofErr w:type="spellEnd"/>
      <w:r w:rsidRPr="00B81375">
        <w:rPr>
          <w:rFonts w:ascii="Times New Roman" w:eastAsia="Times New Roman" w:hAnsi="Times New Roman" w:cs="Times New Roman"/>
          <w:lang w:eastAsia="fr-FR"/>
        </w:rPr>
        <w:t xml:space="preserve">, I, p. </w:t>
      </w:r>
      <w:proofErr w:type="gramStart"/>
      <w:r w:rsidRPr="00B81375">
        <w:rPr>
          <w:rFonts w:ascii="Times New Roman" w:eastAsia="Times New Roman" w:hAnsi="Times New Roman" w:cs="Times New Roman"/>
          <w:lang w:eastAsia="fr-FR"/>
        </w:rPr>
        <w:t>47;</w:t>
      </w:r>
      <w:proofErr w:type="gramEnd"/>
      <w:r w:rsidRPr="00B81375">
        <w:rPr>
          <w:rFonts w:ascii="Times New Roman" w:eastAsia="Times New Roman" w:hAnsi="Times New Roman" w:cs="Times New Roman"/>
          <w:lang w:eastAsia="fr-FR"/>
        </w:rPr>
        <w:t xml:space="preserve"> II, p. 145, 147-48, 195) . </w:t>
      </w:r>
    </w:p>
    <w:p w:rsidR="00B81375" w:rsidRPr="00B81375" w:rsidRDefault="00B81375" w:rsidP="00377413">
      <w:pPr>
        <w:spacing w:before="100" w:beforeAutospacing="1" w:after="100" w:afterAutospacing="1"/>
        <w:jc w:val="both"/>
        <w:rPr>
          <w:rFonts w:ascii="Times New Roman" w:eastAsia="Times New Roman" w:hAnsi="Times New Roman" w:cs="Times New Roman"/>
          <w:lang w:eastAsia="fr-FR"/>
        </w:rPr>
      </w:pPr>
      <w:r w:rsidRPr="00B81375">
        <w:rPr>
          <w:rFonts w:ascii="Times New Roman" w:eastAsia="Times New Roman" w:hAnsi="Times New Roman" w:cs="Times New Roman"/>
          <w:lang w:eastAsia="fr-FR"/>
        </w:rPr>
        <w:t xml:space="preserve">Au Tadjikistan et en Afghanistan, la Vieille Femme ( </w:t>
      </w:r>
      <w:proofErr w:type="spellStart"/>
      <w:r w:rsidRPr="00B81375">
        <w:rPr>
          <w:rFonts w:ascii="Times New Roman" w:eastAsia="Times New Roman" w:hAnsi="Times New Roman" w:cs="Times New Roman"/>
          <w:i/>
          <w:iCs/>
          <w:lang w:eastAsia="fr-FR"/>
        </w:rPr>
        <w:t>ojuza</w:t>
      </w:r>
      <w:proofErr w:type="spellEnd"/>
      <w:r w:rsidRPr="00B81375">
        <w:rPr>
          <w:rFonts w:ascii="Times New Roman" w:eastAsia="Times New Roman" w:hAnsi="Times New Roman" w:cs="Times New Roman"/>
          <w:i/>
          <w:iCs/>
          <w:lang w:eastAsia="fr-FR"/>
        </w:rPr>
        <w:t xml:space="preserve"> </w:t>
      </w:r>
      <w:r w:rsidRPr="00B81375">
        <w:rPr>
          <w:rFonts w:ascii="Times New Roman" w:eastAsia="Times New Roman" w:hAnsi="Times New Roman" w:cs="Times New Roman"/>
          <w:lang w:eastAsia="fr-FR"/>
        </w:rPr>
        <w:t xml:space="preserve">, ʿ </w:t>
      </w:r>
      <w:proofErr w:type="spellStart"/>
      <w:r w:rsidRPr="00B81375">
        <w:rPr>
          <w:rFonts w:ascii="Times New Roman" w:eastAsia="Times New Roman" w:hAnsi="Times New Roman" w:cs="Times New Roman"/>
          <w:i/>
          <w:iCs/>
          <w:lang w:eastAsia="fr-FR"/>
        </w:rPr>
        <w:t>ajuzak</w:t>
      </w:r>
      <w:proofErr w:type="spellEnd"/>
      <w:r w:rsidRPr="00B81375">
        <w:rPr>
          <w:rFonts w:ascii="Times New Roman" w:eastAsia="Times New Roman" w:hAnsi="Times New Roman" w:cs="Times New Roman"/>
          <w:i/>
          <w:iCs/>
          <w:lang w:eastAsia="fr-FR"/>
        </w:rPr>
        <w:t xml:space="preserve"> </w:t>
      </w:r>
      <w:r w:rsidRPr="00B81375">
        <w:rPr>
          <w:rFonts w:ascii="Times New Roman" w:eastAsia="Times New Roman" w:hAnsi="Times New Roman" w:cs="Times New Roman"/>
          <w:lang w:eastAsia="fr-FR"/>
        </w:rPr>
        <w:t xml:space="preserve">, </w:t>
      </w:r>
      <w:proofErr w:type="spellStart"/>
      <w:r w:rsidRPr="00B81375">
        <w:rPr>
          <w:rFonts w:ascii="Times New Roman" w:eastAsia="Times New Roman" w:hAnsi="Times New Roman" w:cs="Times New Roman"/>
          <w:i/>
          <w:iCs/>
          <w:lang w:eastAsia="fr-FR"/>
        </w:rPr>
        <w:t>kampir</w:t>
      </w:r>
      <w:proofErr w:type="spellEnd"/>
      <w:r w:rsidRPr="00B81375">
        <w:rPr>
          <w:rFonts w:ascii="Times New Roman" w:eastAsia="Times New Roman" w:hAnsi="Times New Roman" w:cs="Times New Roman"/>
          <w:i/>
          <w:iCs/>
          <w:lang w:eastAsia="fr-FR"/>
        </w:rPr>
        <w:t xml:space="preserve"> </w:t>
      </w:r>
      <w:r w:rsidRPr="00B81375">
        <w:rPr>
          <w:rFonts w:ascii="Times New Roman" w:eastAsia="Times New Roman" w:hAnsi="Times New Roman" w:cs="Times New Roman"/>
          <w:lang w:eastAsia="fr-FR"/>
        </w:rPr>
        <w:t xml:space="preserve">, </w:t>
      </w:r>
      <w:proofErr w:type="spellStart"/>
      <w:r w:rsidRPr="00B81375">
        <w:rPr>
          <w:rFonts w:ascii="Times New Roman" w:eastAsia="Times New Roman" w:hAnsi="Times New Roman" w:cs="Times New Roman"/>
          <w:i/>
          <w:iCs/>
          <w:lang w:eastAsia="fr-FR"/>
        </w:rPr>
        <w:t>kampirak</w:t>
      </w:r>
      <w:proofErr w:type="spellEnd"/>
      <w:r w:rsidRPr="00B81375">
        <w:rPr>
          <w:rFonts w:ascii="Times New Roman" w:eastAsia="Times New Roman" w:hAnsi="Times New Roman" w:cs="Times New Roman"/>
          <w:i/>
          <w:iCs/>
          <w:lang w:eastAsia="fr-FR"/>
        </w:rPr>
        <w:t xml:space="preserve"> </w:t>
      </w:r>
      <w:r w:rsidRPr="00B81375">
        <w:rPr>
          <w:rFonts w:ascii="Times New Roman" w:eastAsia="Times New Roman" w:hAnsi="Times New Roman" w:cs="Times New Roman"/>
          <w:lang w:eastAsia="fr-FR"/>
        </w:rPr>
        <w:t xml:space="preserve">, </w:t>
      </w:r>
      <w:proofErr w:type="spellStart"/>
      <w:r w:rsidRPr="00B81375">
        <w:rPr>
          <w:rFonts w:ascii="Times New Roman" w:eastAsia="Times New Roman" w:hAnsi="Times New Roman" w:cs="Times New Roman"/>
          <w:i/>
          <w:iCs/>
          <w:lang w:eastAsia="fr-FR"/>
        </w:rPr>
        <w:t>kur-māmā</w:t>
      </w:r>
      <w:proofErr w:type="spellEnd"/>
      <w:r w:rsidRPr="00B81375">
        <w:rPr>
          <w:rFonts w:ascii="Times New Roman" w:eastAsia="Times New Roman" w:hAnsi="Times New Roman" w:cs="Times New Roman"/>
          <w:i/>
          <w:iCs/>
          <w:lang w:eastAsia="fr-FR"/>
        </w:rPr>
        <w:t xml:space="preserve"> </w:t>
      </w:r>
      <w:r w:rsidRPr="00B81375">
        <w:rPr>
          <w:rFonts w:ascii="Times New Roman" w:eastAsia="Times New Roman" w:hAnsi="Times New Roman" w:cs="Times New Roman"/>
          <w:lang w:eastAsia="fr-FR"/>
        </w:rPr>
        <w:t xml:space="preserve">, </w:t>
      </w:r>
      <w:proofErr w:type="spellStart"/>
      <w:r w:rsidRPr="00B81375">
        <w:rPr>
          <w:rFonts w:ascii="Times New Roman" w:eastAsia="Times New Roman" w:hAnsi="Times New Roman" w:cs="Times New Roman"/>
          <w:i/>
          <w:iCs/>
          <w:lang w:eastAsia="fr-FR"/>
        </w:rPr>
        <w:t>pir-zāl</w:t>
      </w:r>
      <w:proofErr w:type="spellEnd"/>
      <w:r w:rsidRPr="00B81375">
        <w:rPr>
          <w:rFonts w:ascii="Times New Roman" w:eastAsia="Times New Roman" w:hAnsi="Times New Roman" w:cs="Times New Roman"/>
          <w:i/>
          <w:iCs/>
          <w:lang w:eastAsia="fr-FR"/>
        </w:rPr>
        <w:t xml:space="preserve"> </w:t>
      </w:r>
      <w:r w:rsidRPr="00B81375">
        <w:rPr>
          <w:rFonts w:ascii="Times New Roman" w:eastAsia="Times New Roman" w:hAnsi="Times New Roman" w:cs="Times New Roman"/>
          <w:lang w:eastAsia="fr-FR"/>
        </w:rPr>
        <w:t xml:space="preserve">) règne le plus souvent sur les sept (ou un autre nombre de) jours précédant immédiatement le </w:t>
      </w:r>
      <w:proofErr w:type="spellStart"/>
      <w:r w:rsidRPr="00B81375">
        <w:rPr>
          <w:rFonts w:ascii="Times New Roman" w:eastAsia="Times New Roman" w:hAnsi="Times New Roman" w:cs="Times New Roman"/>
          <w:lang w:eastAsia="fr-FR"/>
        </w:rPr>
        <w:t>Nowruz</w:t>
      </w:r>
      <w:proofErr w:type="spellEnd"/>
      <w:r w:rsidRPr="00B81375">
        <w:rPr>
          <w:rFonts w:ascii="Times New Roman" w:eastAsia="Times New Roman" w:hAnsi="Times New Roman" w:cs="Times New Roman"/>
          <w:lang w:eastAsia="fr-FR"/>
        </w:rPr>
        <w:t xml:space="preserve"> (</w:t>
      </w:r>
      <w:proofErr w:type="spellStart"/>
      <w:r w:rsidRPr="00B81375">
        <w:rPr>
          <w:rFonts w:ascii="Times New Roman" w:eastAsia="Times New Roman" w:hAnsi="Times New Roman" w:cs="Times New Roman"/>
          <w:lang w:eastAsia="fr-FR"/>
        </w:rPr>
        <w:t>Andreev</w:t>
      </w:r>
      <w:proofErr w:type="spellEnd"/>
      <w:r w:rsidRPr="00B81375">
        <w:rPr>
          <w:rFonts w:ascii="Times New Roman" w:eastAsia="Times New Roman" w:hAnsi="Times New Roman" w:cs="Times New Roman"/>
          <w:lang w:eastAsia="fr-FR"/>
        </w:rPr>
        <w:t xml:space="preserve">, 1958, p. 331 ; Idem, 1925, p. 174-75 ; </w:t>
      </w:r>
      <w:proofErr w:type="spellStart"/>
      <w:r w:rsidRPr="00B81375">
        <w:rPr>
          <w:rFonts w:ascii="Times New Roman" w:eastAsia="Times New Roman" w:hAnsi="Times New Roman" w:cs="Times New Roman"/>
          <w:lang w:eastAsia="fr-FR"/>
        </w:rPr>
        <w:t>Pisarchik</w:t>
      </w:r>
      <w:proofErr w:type="spellEnd"/>
      <w:r w:rsidRPr="00B81375">
        <w:rPr>
          <w:rFonts w:ascii="Times New Roman" w:eastAsia="Times New Roman" w:hAnsi="Times New Roman" w:cs="Times New Roman"/>
          <w:lang w:eastAsia="fr-FR"/>
        </w:rPr>
        <w:t xml:space="preserve">, p. 156 ; voir aussi </w:t>
      </w:r>
      <w:proofErr w:type="spellStart"/>
      <w:r w:rsidRPr="00B81375">
        <w:rPr>
          <w:rFonts w:ascii="Times New Roman" w:eastAsia="Times New Roman" w:hAnsi="Times New Roman" w:cs="Times New Roman"/>
          <w:lang w:eastAsia="fr-FR"/>
        </w:rPr>
        <w:t>Snesarev</w:t>
      </w:r>
      <w:proofErr w:type="spellEnd"/>
      <w:r w:rsidRPr="00B81375">
        <w:rPr>
          <w:rFonts w:ascii="Times New Roman" w:eastAsia="Times New Roman" w:hAnsi="Times New Roman" w:cs="Times New Roman"/>
          <w:lang w:eastAsia="fr-FR"/>
        </w:rPr>
        <w:t xml:space="preserve">, 1969, p. 194 ;   Dans la vallée du </w:t>
      </w:r>
      <w:proofErr w:type="spellStart"/>
      <w:r w:rsidRPr="00B81375">
        <w:rPr>
          <w:rFonts w:ascii="Times New Roman" w:eastAsia="Times New Roman" w:hAnsi="Times New Roman" w:cs="Times New Roman"/>
          <w:lang w:eastAsia="fr-FR"/>
        </w:rPr>
        <w:t>Panjšir</w:t>
      </w:r>
      <w:proofErr w:type="spellEnd"/>
      <w:r w:rsidRPr="00B81375">
        <w:rPr>
          <w:rFonts w:ascii="Times New Roman" w:eastAsia="Times New Roman" w:hAnsi="Times New Roman" w:cs="Times New Roman"/>
          <w:lang w:eastAsia="fr-FR"/>
        </w:rPr>
        <w:t xml:space="preserve"> (Afghanistan), les jours de la Vieille Femme se déclinent en deux séries de </w:t>
      </w:r>
      <w:proofErr w:type="spellStart"/>
      <w:r w:rsidRPr="00B81375">
        <w:rPr>
          <w:rFonts w:ascii="Times New Roman" w:eastAsia="Times New Roman" w:hAnsi="Times New Roman" w:cs="Times New Roman"/>
          <w:lang w:eastAsia="fr-FR"/>
        </w:rPr>
        <w:t>ʿUjuza</w:t>
      </w:r>
      <w:proofErr w:type="spellEnd"/>
      <w:r w:rsidRPr="00B81375">
        <w:rPr>
          <w:rFonts w:ascii="Times New Roman" w:eastAsia="Times New Roman" w:hAnsi="Times New Roman" w:cs="Times New Roman"/>
          <w:lang w:eastAsia="fr-FR"/>
        </w:rPr>
        <w:t xml:space="preserve">-yi </w:t>
      </w:r>
      <w:proofErr w:type="spellStart"/>
      <w:r w:rsidRPr="00B81375">
        <w:rPr>
          <w:rFonts w:ascii="Times New Roman" w:eastAsia="Times New Roman" w:hAnsi="Times New Roman" w:cs="Times New Roman"/>
          <w:lang w:eastAsia="fr-FR"/>
        </w:rPr>
        <w:t>kalon</w:t>
      </w:r>
      <w:proofErr w:type="spellEnd"/>
      <w:r w:rsidRPr="00B81375">
        <w:rPr>
          <w:rFonts w:ascii="Times New Roman" w:eastAsia="Times New Roman" w:hAnsi="Times New Roman" w:cs="Times New Roman"/>
          <w:lang w:eastAsia="fr-FR"/>
        </w:rPr>
        <w:t xml:space="preserve"> et </w:t>
      </w:r>
      <w:proofErr w:type="spellStart"/>
      <w:r w:rsidRPr="00B81375">
        <w:rPr>
          <w:rFonts w:ascii="Times New Roman" w:eastAsia="Times New Roman" w:hAnsi="Times New Roman" w:cs="Times New Roman"/>
          <w:lang w:eastAsia="fr-FR"/>
        </w:rPr>
        <w:t>ʿUjuza</w:t>
      </w:r>
      <w:proofErr w:type="spellEnd"/>
      <w:r w:rsidRPr="00B81375">
        <w:rPr>
          <w:rFonts w:ascii="Times New Roman" w:eastAsia="Times New Roman" w:hAnsi="Times New Roman" w:cs="Times New Roman"/>
          <w:lang w:eastAsia="fr-FR"/>
        </w:rPr>
        <w:t xml:space="preserve">-yi </w:t>
      </w:r>
      <w:proofErr w:type="spellStart"/>
      <w:r w:rsidRPr="00B81375">
        <w:rPr>
          <w:rFonts w:ascii="Times New Roman" w:eastAsia="Times New Roman" w:hAnsi="Times New Roman" w:cs="Times New Roman"/>
          <w:lang w:eastAsia="fr-FR"/>
        </w:rPr>
        <w:t>ḵyrt</w:t>
      </w:r>
      <w:proofErr w:type="spellEnd"/>
      <w:r w:rsidRPr="00B81375">
        <w:rPr>
          <w:rFonts w:ascii="Times New Roman" w:eastAsia="Times New Roman" w:hAnsi="Times New Roman" w:cs="Times New Roman"/>
          <w:lang w:eastAsia="fr-FR"/>
        </w:rPr>
        <w:t xml:space="preserve"> (Grand et Petit </w:t>
      </w:r>
      <w:proofErr w:type="spellStart"/>
      <w:r w:rsidRPr="00B81375">
        <w:rPr>
          <w:rFonts w:ascii="Times New Roman" w:eastAsia="Times New Roman" w:hAnsi="Times New Roman" w:cs="Times New Roman"/>
          <w:lang w:eastAsia="fr-FR"/>
        </w:rPr>
        <w:t>ʿAjuza</w:t>
      </w:r>
      <w:proofErr w:type="spellEnd"/>
      <w:r w:rsidRPr="00B81375">
        <w:rPr>
          <w:rFonts w:ascii="Times New Roman" w:eastAsia="Times New Roman" w:hAnsi="Times New Roman" w:cs="Times New Roman"/>
          <w:lang w:eastAsia="fr-FR"/>
        </w:rPr>
        <w:t xml:space="preserve">) ; l'un précède immédiatement le </w:t>
      </w:r>
      <w:proofErr w:type="spellStart"/>
      <w:r w:rsidRPr="00B81375">
        <w:rPr>
          <w:rFonts w:ascii="Times New Roman" w:eastAsia="Times New Roman" w:hAnsi="Times New Roman" w:cs="Times New Roman"/>
          <w:lang w:eastAsia="fr-FR"/>
        </w:rPr>
        <w:t>Norouz</w:t>
      </w:r>
      <w:proofErr w:type="spellEnd"/>
      <w:r w:rsidRPr="00B81375">
        <w:rPr>
          <w:rFonts w:ascii="Times New Roman" w:eastAsia="Times New Roman" w:hAnsi="Times New Roman" w:cs="Times New Roman"/>
          <w:lang w:eastAsia="fr-FR"/>
        </w:rPr>
        <w:t xml:space="preserve"> et l'autre se produit environ un mois plus tôt (</w:t>
      </w:r>
      <w:proofErr w:type="spellStart"/>
      <w:r w:rsidRPr="00B81375">
        <w:rPr>
          <w:rFonts w:ascii="Times New Roman" w:eastAsia="Times New Roman" w:hAnsi="Times New Roman" w:cs="Times New Roman"/>
          <w:lang w:eastAsia="fr-FR"/>
        </w:rPr>
        <w:t>Andreev</w:t>
      </w:r>
      <w:proofErr w:type="spellEnd"/>
      <w:r w:rsidRPr="00B81375">
        <w:rPr>
          <w:rFonts w:ascii="Times New Roman" w:eastAsia="Times New Roman" w:hAnsi="Times New Roman" w:cs="Times New Roman"/>
          <w:lang w:eastAsia="fr-FR"/>
        </w:rPr>
        <w:t xml:space="preserve">, 1927a, p. 67 ; </w:t>
      </w:r>
      <w:proofErr w:type="spellStart"/>
      <w:r w:rsidRPr="00B81375">
        <w:rPr>
          <w:rFonts w:ascii="Times New Roman" w:eastAsia="Times New Roman" w:hAnsi="Times New Roman" w:cs="Times New Roman"/>
          <w:lang w:eastAsia="fr-FR"/>
        </w:rPr>
        <w:t>Lentz</w:t>
      </w:r>
      <w:proofErr w:type="spellEnd"/>
      <w:r w:rsidRPr="00B81375">
        <w:rPr>
          <w:rFonts w:ascii="Times New Roman" w:eastAsia="Times New Roman" w:hAnsi="Times New Roman" w:cs="Times New Roman"/>
          <w:lang w:eastAsia="fr-FR"/>
        </w:rPr>
        <w:t xml:space="preserve">, pp. 13, 18).   Dans les endroits où le Ḥ </w:t>
      </w:r>
      <w:proofErr w:type="spellStart"/>
      <w:r w:rsidRPr="00B81375">
        <w:rPr>
          <w:rFonts w:ascii="Times New Roman" w:eastAsia="Times New Roman" w:hAnsi="Times New Roman" w:cs="Times New Roman"/>
          <w:i/>
          <w:iCs/>
          <w:lang w:eastAsia="fr-FR"/>
        </w:rPr>
        <w:t>esāb</w:t>
      </w:r>
      <w:proofErr w:type="spellEnd"/>
      <w:r w:rsidRPr="00B81375">
        <w:rPr>
          <w:rFonts w:ascii="Times New Roman" w:eastAsia="Times New Roman" w:hAnsi="Times New Roman" w:cs="Times New Roman"/>
          <w:i/>
          <w:iCs/>
          <w:lang w:eastAsia="fr-FR"/>
        </w:rPr>
        <w:t xml:space="preserve">-e </w:t>
      </w:r>
      <w:proofErr w:type="spellStart"/>
      <w:r w:rsidRPr="00B81375">
        <w:rPr>
          <w:rFonts w:ascii="Times New Roman" w:eastAsia="Times New Roman" w:hAnsi="Times New Roman" w:cs="Times New Roman"/>
          <w:i/>
          <w:iCs/>
          <w:lang w:eastAsia="fr-FR"/>
        </w:rPr>
        <w:t>mard</w:t>
      </w:r>
      <w:proofErr w:type="spellEnd"/>
      <w:r w:rsidRPr="00B81375">
        <w:rPr>
          <w:rFonts w:ascii="Times New Roman" w:eastAsia="Times New Roman" w:hAnsi="Times New Roman" w:cs="Times New Roman"/>
          <w:i/>
          <w:iCs/>
          <w:lang w:eastAsia="fr-FR"/>
        </w:rPr>
        <w:t xml:space="preserve"> </w:t>
      </w:r>
      <w:r w:rsidRPr="00B81375">
        <w:rPr>
          <w:rFonts w:ascii="Times New Roman" w:eastAsia="Times New Roman" w:hAnsi="Times New Roman" w:cs="Times New Roman"/>
          <w:lang w:eastAsia="fr-FR"/>
        </w:rPr>
        <w:t xml:space="preserve">(calcul du temps selon les parties du corps humain ; voir </w:t>
      </w:r>
      <w:proofErr w:type="spellStart"/>
      <w:r w:rsidRPr="00B81375">
        <w:rPr>
          <w:rFonts w:ascii="Times New Roman" w:eastAsia="Times New Roman" w:hAnsi="Times New Roman" w:cs="Times New Roman"/>
          <w:lang w:eastAsia="fr-FR"/>
        </w:rPr>
        <w:t>Krasnowolska</w:t>
      </w:r>
      <w:proofErr w:type="spellEnd"/>
      <w:r w:rsidRPr="00B81375">
        <w:rPr>
          <w:rFonts w:ascii="Times New Roman" w:eastAsia="Times New Roman" w:hAnsi="Times New Roman" w:cs="Times New Roman"/>
          <w:lang w:eastAsia="fr-FR"/>
        </w:rPr>
        <w:t>, 1998, pp. 54-59) est connu, ces jours peuvent précéder immédiatement l'entrée du soleil dans le stade de le « cœur », qui correspond à l'équinoxe de printemps (</w:t>
      </w:r>
      <w:proofErr w:type="spellStart"/>
      <w:r w:rsidRPr="00B81375">
        <w:rPr>
          <w:rFonts w:ascii="Times New Roman" w:eastAsia="Times New Roman" w:hAnsi="Times New Roman" w:cs="Times New Roman"/>
          <w:lang w:eastAsia="fr-FR"/>
        </w:rPr>
        <w:t>Mukhiddinov</w:t>
      </w:r>
      <w:proofErr w:type="spellEnd"/>
      <w:r w:rsidRPr="00B81375">
        <w:rPr>
          <w:rFonts w:ascii="Times New Roman" w:eastAsia="Times New Roman" w:hAnsi="Times New Roman" w:cs="Times New Roman"/>
          <w:lang w:eastAsia="fr-FR"/>
        </w:rPr>
        <w:t xml:space="preserve">, p. 155 ; pour d'autres versions, voir </w:t>
      </w:r>
      <w:proofErr w:type="spellStart"/>
      <w:r w:rsidRPr="00B81375">
        <w:rPr>
          <w:rFonts w:ascii="Times New Roman" w:eastAsia="Times New Roman" w:hAnsi="Times New Roman" w:cs="Times New Roman"/>
          <w:lang w:eastAsia="fr-FR"/>
        </w:rPr>
        <w:t>Andreev</w:t>
      </w:r>
      <w:proofErr w:type="spellEnd"/>
      <w:r w:rsidRPr="00B81375">
        <w:rPr>
          <w:rFonts w:ascii="Times New Roman" w:eastAsia="Times New Roman" w:hAnsi="Times New Roman" w:cs="Times New Roman"/>
          <w:lang w:eastAsia="fr-FR"/>
        </w:rPr>
        <w:t xml:space="preserve">, 1958, pp. 158, 165, 167 ; Idem, 1927b, </w:t>
      </w:r>
      <w:proofErr w:type="gramStart"/>
      <w:r w:rsidRPr="00B81375">
        <w:rPr>
          <w:rFonts w:ascii="Times New Roman" w:eastAsia="Times New Roman" w:hAnsi="Times New Roman" w:cs="Times New Roman"/>
          <w:lang w:eastAsia="fr-FR"/>
        </w:rPr>
        <w:t>p .</w:t>
      </w:r>
      <w:proofErr w:type="gramEnd"/>
      <w:r w:rsidRPr="00B81375">
        <w:rPr>
          <w:rFonts w:ascii="Times New Roman" w:eastAsia="Times New Roman" w:hAnsi="Times New Roman" w:cs="Times New Roman"/>
          <w:lang w:eastAsia="fr-FR"/>
        </w:rPr>
        <w:t xml:space="preserve"> </w:t>
      </w:r>
    </w:p>
    <w:p w:rsidR="00B81375" w:rsidRPr="00B81375" w:rsidRDefault="00B81375" w:rsidP="00377413">
      <w:pPr>
        <w:spacing w:before="100" w:beforeAutospacing="1" w:after="100" w:afterAutospacing="1"/>
        <w:jc w:val="both"/>
        <w:rPr>
          <w:rFonts w:ascii="Times New Roman" w:eastAsia="Times New Roman" w:hAnsi="Times New Roman" w:cs="Times New Roman"/>
          <w:lang w:eastAsia="fr-FR"/>
        </w:rPr>
      </w:pPr>
      <w:r w:rsidRPr="00B81375">
        <w:rPr>
          <w:rFonts w:ascii="Times New Roman" w:eastAsia="Times New Roman" w:hAnsi="Times New Roman" w:cs="Times New Roman"/>
          <w:lang w:eastAsia="fr-FR"/>
        </w:rPr>
        <w:t>Plusieurs thèmes mythologiques sont liés à l’époque de la Vieille Femme.   Un groupe de contes, répandu dans le centre et l'ouest de l'Iran, suit le modèle « méditerranéen » : vers la fin de l'hiver, la Vieille Femme implore Dieu – généralement par l'intermédiaire d'un prophète ou d'un saint (</w:t>
      </w:r>
      <w:proofErr w:type="spellStart"/>
      <w:r w:rsidRPr="00B81375">
        <w:rPr>
          <w:rFonts w:ascii="Times New Roman" w:eastAsia="Times New Roman" w:hAnsi="Times New Roman" w:cs="Times New Roman"/>
          <w:lang w:eastAsia="fr-FR"/>
        </w:rPr>
        <w:t>Musā</w:t>
      </w:r>
      <w:proofErr w:type="spellEnd"/>
      <w:r w:rsidRPr="00B81375">
        <w:rPr>
          <w:rFonts w:ascii="Times New Roman" w:eastAsia="Times New Roman" w:hAnsi="Times New Roman" w:cs="Times New Roman"/>
          <w:lang w:eastAsia="fr-FR"/>
        </w:rPr>
        <w:t xml:space="preserve">, </w:t>
      </w:r>
      <w:proofErr w:type="spellStart"/>
      <w:r w:rsidRPr="00B81375">
        <w:rPr>
          <w:rFonts w:ascii="Times New Roman" w:eastAsia="Times New Roman" w:hAnsi="Times New Roman" w:cs="Times New Roman"/>
          <w:lang w:eastAsia="fr-FR"/>
        </w:rPr>
        <w:t>Solaymān</w:t>
      </w:r>
      <w:proofErr w:type="spellEnd"/>
      <w:r w:rsidRPr="00B81375">
        <w:rPr>
          <w:rFonts w:ascii="Times New Roman" w:eastAsia="Times New Roman" w:hAnsi="Times New Roman" w:cs="Times New Roman"/>
          <w:lang w:eastAsia="fr-FR"/>
        </w:rPr>
        <w:t xml:space="preserve">, </w:t>
      </w:r>
      <w:proofErr w:type="spellStart"/>
      <w:r w:rsidRPr="00B81375">
        <w:rPr>
          <w:rFonts w:ascii="Times New Roman" w:eastAsia="Times New Roman" w:hAnsi="Times New Roman" w:cs="Times New Roman"/>
          <w:lang w:eastAsia="fr-FR"/>
        </w:rPr>
        <w:t>Hud</w:t>
      </w:r>
      <w:proofErr w:type="spellEnd"/>
      <w:r w:rsidRPr="00B81375">
        <w:rPr>
          <w:rFonts w:ascii="Times New Roman" w:eastAsia="Times New Roman" w:hAnsi="Times New Roman" w:cs="Times New Roman"/>
          <w:lang w:eastAsia="fr-FR"/>
        </w:rPr>
        <w:t xml:space="preserve">, </w:t>
      </w:r>
      <w:proofErr w:type="spellStart"/>
      <w:r w:rsidRPr="00B81375">
        <w:rPr>
          <w:rFonts w:ascii="Times New Roman" w:eastAsia="Times New Roman" w:hAnsi="Times New Roman" w:cs="Times New Roman"/>
          <w:lang w:eastAsia="fr-FR"/>
        </w:rPr>
        <w:t>Moḥammad</w:t>
      </w:r>
      <w:proofErr w:type="spellEnd"/>
      <w:r w:rsidRPr="00B81375">
        <w:rPr>
          <w:rFonts w:ascii="Times New Roman" w:eastAsia="Times New Roman" w:hAnsi="Times New Roman" w:cs="Times New Roman"/>
          <w:lang w:eastAsia="fr-FR"/>
        </w:rPr>
        <w:t xml:space="preserve">, </w:t>
      </w:r>
      <w:proofErr w:type="spellStart"/>
      <w:r w:rsidRPr="00B81375">
        <w:rPr>
          <w:rFonts w:ascii="Times New Roman" w:eastAsia="Times New Roman" w:hAnsi="Times New Roman" w:cs="Times New Roman"/>
          <w:lang w:eastAsia="fr-FR"/>
        </w:rPr>
        <w:t>ʿAli</w:t>
      </w:r>
      <w:proofErr w:type="spellEnd"/>
      <w:r w:rsidRPr="00B81375">
        <w:rPr>
          <w:rFonts w:ascii="Times New Roman" w:eastAsia="Times New Roman" w:hAnsi="Times New Roman" w:cs="Times New Roman"/>
          <w:lang w:eastAsia="fr-FR"/>
        </w:rPr>
        <w:t>) – pendant quelques jours supplémentaires de temps froid, afin que ses chameaux puissent concevoir (une forme locale du motif « emprunt »).   Son souhait est exaucé et après plusieurs jours de fortes chutes de neige et de gel au moment du rut des chameaux, le temps redevient doux. Pendant ce temps, la femme meurt dans une tempête de neige ou meurt de froid (</w:t>
      </w:r>
      <w:proofErr w:type="spellStart"/>
      <w:r w:rsidRPr="00B81375">
        <w:rPr>
          <w:rFonts w:ascii="Times New Roman" w:eastAsia="Times New Roman" w:hAnsi="Times New Roman" w:cs="Times New Roman"/>
          <w:lang w:eastAsia="fr-FR"/>
        </w:rPr>
        <w:t>Enjavi</w:t>
      </w:r>
      <w:proofErr w:type="spellEnd"/>
      <w:r w:rsidRPr="00B81375">
        <w:rPr>
          <w:rFonts w:ascii="Times New Roman" w:eastAsia="Times New Roman" w:hAnsi="Times New Roman" w:cs="Times New Roman"/>
          <w:lang w:eastAsia="fr-FR"/>
        </w:rPr>
        <w:t xml:space="preserve">, I, pp. 3-4, 47, 125 ; II, pp. 140, 142 ; </w:t>
      </w:r>
      <w:proofErr w:type="spellStart"/>
      <w:r w:rsidRPr="00B81375">
        <w:rPr>
          <w:rFonts w:ascii="Times New Roman" w:eastAsia="Times New Roman" w:hAnsi="Times New Roman" w:cs="Times New Roman"/>
          <w:lang w:eastAsia="fr-FR"/>
        </w:rPr>
        <w:t>Aʿẓami</w:t>
      </w:r>
      <w:proofErr w:type="spellEnd"/>
      <w:r w:rsidRPr="00B81375">
        <w:rPr>
          <w:rFonts w:ascii="Times New Roman" w:eastAsia="Times New Roman" w:hAnsi="Times New Roman" w:cs="Times New Roman"/>
          <w:lang w:eastAsia="fr-FR"/>
        </w:rPr>
        <w:t xml:space="preserve">, pp. 103-4).   Le motif de la punition pour arrogance ou désobéissance est présent dans certaines interprétations du thème : la Vieille Femme maltraite son bienfaiteur ou, violant un interdit, sort trop tôt de son abri.   Dans certaines variantes du récit, on trouve des références directes à la légende du </w:t>
      </w:r>
      <w:proofErr w:type="spellStart"/>
      <w:r w:rsidRPr="00B81375">
        <w:rPr>
          <w:rFonts w:ascii="Times New Roman" w:eastAsia="Times New Roman" w:hAnsi="Times New Roman" w:cs="Times New Roman"/>
          <w:lang w:eastAsia="fr-FR"/>
        </w:rPr>
        <w:t>ʿĀd</w:t>
      </w:r>
      <w:proofErr w:type="spellEnd"/>
      <w:r w:rsidRPr="00B81375">
        <w:rPr>
          <w:rFonts w:ascii="Times New Roman" w:eastAsia="Times New Roman" w:hAnsi="Times New Roman" w:cs="Times New Roman"/>
          <w:lang w:eastAsia="fr-FR"/>
        </w:rPr>
        <w:t xml:space="preserve"> (</w:t>
      </w:r>
      <w:proofErr w:type="spellStart"/>
      <w:r w:rsidRPr="00B81375">
        <w:rPr>
          <w:rFonts w:ascii="Times New Roman" w:eastAsia="Times New Roman" w:hAnsi="Times New Roman" w:cs="Times New Roman"/>
          <w:lang w:eastAsia="fr-FR"/>
        </w:rPr>
        <w:t>Enjavi</w:t>
      </w:r>
      <w:proofErr w:type="spellEnd"/>
      <w:r w:rsidRPr="00B81375">
        <w:rPr>
          <w:rFonts w:ascii="Times New Roman" w:eastAsia="Times New Roman" w:hAnsi="Times New Roman" w:cs="Times New Roman"/>
          <w:lang w:eastAsia="fr-FR"/>
        </w:rPr>
        <w:t xml:space="preserve"> I, pp. 3, 4 ; II, pp. 9, 10, 15, 19, 140, 142).   Certains éléments de ce conte, par exemple le motif de la Vieille Femme se cachant d'une tempête de </w:t>
      </w:r>
      <w:r w:rsidRPr="00B81375">
        <w:rPr>
          <w:rFonts w:ascii="Times New Roman" w:eastAsia="Times New Roman" w:hAnsi="Times New Roman" w:cs="Times New Roman"/>
          <w:lang w:eastAsia="fr-FR"/>
        </w:rPr>
        <w:lastRenderedPageBreak/>
        <w:t>neige ou du gel dans une grotte, un coffre, un tronc d'arbre creux, etc., sont connus au Tadjikistan (</w:t>
      </w:r>
      <w:proofErr w:type="spellStart"/>
      <w:r w:rsidRPr="00B81375">
        <w:rPr>
          <w:rFonts w:ascii="Times New Roman" w:eastAsia="Times New Roman" w:hAnsi="Times New Roman" w:cs="Times New Roman"/>
          <w:lang w:eastAsia="fr-FR"/>
        </w:rPr>
        <w:t>Andreev</w:t>
      </w:r>
      <w:proofErr w:type="spellEnd"/>
      <w:r w:rsidRPr="00B81375">
        <w:rPr>
          <w:rFonts w:ascii="Times New Roman" w:eastAsia="Times New Roman" w:hAnsi="Times New Roman" w:cs="Times New Roman"/>
          <w:lang w:eastAsia="fr-FR"/>
        </w:rPr>
        <w:t xml:space="preserve">, 1925, pp. 174- 75 ; Idem, 1927b, p. 23-24 ; </w:t>
      </w:r>
      <w:proofErr w:type="spellStart"/>
      <w:r w:rsidRPr="00B81375">
        <w:rPr>
          <w:rFonts w:ascii="Times New Roman" w:eastAsia="Times New Roman" w:hAnsi="Times New Roman" w:cs="Times New Roman"/>
          <w:lang w:eastAsia="fr-FR"/>
        </w:rPr>
        <w:t>Andreev</w:t>
      </w:r>
      <w:proofErr w:type="spellEnd"/>
      <w:r w:rsidRPr="00B81375">
        <w:rPr>
          <w:rFonts w:ascii="Times New Roman" w:eastAsia="Times New Roman" w:hAnsi="Times New Roman" w:cs="Times New Roman"/>
          <w:lang w:eastAsia="fr-FR"/>
        </w:rPr>
        <w:t xml:space="preserve"> et </w:t>
      </w:r>
      <w:proofErr w:type="spellStart"/>
      <w:r w:rsidRPr="00B81375">
        <w:rPr>
          <w:rFonts w:ascii="Times New Roman" w:eastAsia="Times New Roman" w:hAnsi="Times New Roman" w:cs="Times New Roman"/>
          <w:lang w:eastAsia="fr-FR"/>
        </w:rPr>
        <w:t>Pisarchik</w:t>
      </w:r>
      <w:proofErr w:type="spellEnd"/>
      <w:r w:rsidRPr="00B81375">
        <w:rPr>
          <w:rFonts w:ascii="Times New Roman" w:eastAsia="Times New Roman" w:hAnsi="Times New Roman" w:cs="Times New Roman"/>
          <w:lang w:eastAsia="fr-FR"/>
        </w:rPr>
        <w:t>, p. 156-57</w:t>
      </w:r>
      <w:proofErr w:type="gramStart"/>
      <w:r w:rsidRPr="00B81375">
        <w:rPr>
          <w:rFonts w:ascii="Times New Roman" w:eastAsia="Times New Roman" w:hAnsi="Times New Roman" w:cs="Times New Roman"/>
          <w:lang w:eastAsia="fr-FR"/>
        </w:rPr>
        <w:t>) .</w:t>
      </w:r>
      <w:proofErr w:type="gramEnd"/>
      <w:r w:rsidRPr="00B81375">
        <w:rPr>
          <w:rFonts w:ascii="Times New Roman" w:eastAsia="Times New Roman" w:hAnsi="Times New Roman" w:cs="Times New Roman"/>
          <w:lang w:eastAsia="fr-FR"/>
        </w:rPr>
        <w:t xml:space="preserve"> </w:t>
      </w:r>
    </w:p>
    <w:p w:rsidR="00B81375" w:rsidRPr="00B81375" w:rsidRDefault="00B81375" w:rsidP="00377413">
      <w:pPr>
        <w:spacing w:before="100" w:beforeAutospacing="1" w:after="100" w:afterAutospacing="1"/>
        <w:jc w:val="both"/>
        <w:rPr>
          <w:rFonts w:ascii="Times New Roman" w:eastAsia="Times New Roman" w:hAnsi="Times New Roman" w:cs="Times New Roman"/>
          <w:lang w:eastAsia="fr-FR"/>
        </w:rPr>
      </w:pPr>
      <w:r w:rsidRPr="00B81375">
        <w:rPr>
          <w:rFonts w:ascii="Times New Roman" w:eastAsia="Times New Roman" w:hAnsi="Times New Roman" w:cs="Times New Roman"/>
          <w:lang w:eastAsia="fr-FR"/>
        </w:rPr>
        <w:t>Un autre scénario courant est la mort glaciale du ou des fils ou du mari de la Vieille Femme qui, trompés par le temps chaud, partent vers les montagnes et périssent dans une tempête de neige (</w:t>
      </w:r>
      <w:proofErr w:type="spellStart"/>
      <w:r w:rsidRPr="00B81375">
        <w:rPr>
          <w:rFonts w:ascii="Times New Roman" w:eastAsia="Times New Roman" w:hAnsi="Times New Roman" w:cs="Times New Roman"/>
          <w:lang w:eastAsia="fr-FR"/>
        </w:rPr>
        <w:t>Enjavi</w:t>
      </w:r>
      <w:proofErr w:type="spellEnd"/>
      <w:r w:rsidRPr="00B81375">
        <w:rPr>
          <w:rFonts w:ascii="Times New Roman" w:eastAsia="Times New Roman" w:hAnsi="Times New Roman" w:cs="Times New Roman"/>
          <w:lang w:eastAsia="fr-FR"/>
        </w:rPr>
        <w:t xml:space="preserve">, I, pp. 5, 11 ; II, pp. 8, 9, 145-46, 151 ; </w:t>
      </w:r>
      <w:proofErr w:type="spellStart"/>
      <w:r w:rsidRPr="00B81375">
        <w:rPr>
          <w:rFonts w:ascii="Times New Roman" w:eastAsia="Times New Roman" w:hAnsi="Times New Roman" w:cs="Times New Roman"/>
          <w:lang w:eastAsia="fr-FR"/>
        </w:rPr>
        <w:t>Asadiān</w:t>
      </w:r>
      <w:proofErr w:type="spellEnd"/>
      <w:r w:rsidRPr="00B81375">
        <w:rPr>
          <w:rFonts w:ascii="Times New Roman" w:eastAsia="Times New Roman" w:hAnsi="Times New Roman" w:cs="Times New Roman"/>
          <w:lang w:eastAsia="fr-FR"/>
        </w:rPr>
        <w:t xml:space="preserve"> et al., p.   Les histoires de ce type peuvent concerner toute une tribu frappée par une tempête de neige, par exemple la tribu kurde </w:t>
      </w:r>
      <w:proofErr w:type="spellStart"/>
      <w:r w:rsidRPr="00B81375">
        <w:rPr>
          <w:rFonts w:ascii="Times New Roman" w:eastAsia="Times New Roman" w:hAnsi="Times New Roman" w:cs="Times New Roman"/>
          <w:lang w:eastAsia="fr-FR"/>
        </w:rPr>
        <w:t>Šeqqāq</w:t>
      </w:r>
      <w:proofErr w:type="spellEnd"/>
      <w:r w:rsidRPr="00B81375">
        <w:rPr>
          <w:rFonts w:ascii="Times New Roman" w:eastAsia="Times New Roman" w:hAnsi="Times New Roman" w:cs="Times New Roman"/>
          <w:lang w:eastAsia="fr-FR"/>
        </w:rPr>
        <w:t xml:space="preserve"> dont l'histoire suit de près le modèle </w:t>
      </w:r>
      <w:proofErr w:type="spellStart"/>
      <w:r w:rsidRPr="00B81375">
        <w:rPr>
          <w:rFonts w:ascii="Times New Roman" w:eastAsia="Times New Roman" w:hAnsi="Times New Roman" w:cs="Times New Roman"/>
          <w:lang w:eastAsia="fr-FR"/>
        </w:rPr>
        <w:t>ʿĀd</w:t>
      </w:r>
      <w:proofErr w:type="spellEnd"/>
      <w:r w:rsidRPr="00B81375">
        <w:rPr>
          <w:rFonts w:ascii="Times New Roman" w:eastAsia="Times New Roman" w:hAnsi="Times New Roman" w:cs="Times New Roman"/>
          <w:lang w:eastAsia="fr-FR"/>
        </w:rPr>
        <w:t xml:space="preserve">, ou un animal, comme dans le conte kurde de </w:t>
      </w:r>
      <w:proofErr w:type="spellStart"/>
      <w:r w:rsidRPr="00B81375">
        <w:rPr>
          <w:rFonts w:ascii="Times New Roman" w:eastAsia="Times New Roman" w:hAnsi="Times New Roman" w:cs="Times New Roman"/>
          <w:i/>
          <w:iCs/>
          <w:lang w:eastAsia="fr-FR"/>
        </w:rPr>
        <w:t>Gisaki</w:t>
      </w:r>
      <w:proofErr w:type="spellEnd"/>
      <w:r w:rsidRPr="00B81375">
        <w:rPr>
          <w:rFonts w:ascii="Times New Roman" w:eastAsia="Times New Roman" w:hAnsi="Times New Roman" w:cs="Times New Roman"/>
          <w:i/>
          <w:iCs/>
          <w:lang w:eastAsia="fr-FR"/>
        </w:rPr>
        <w:t xml:space="preserve"> </w:t>
      </w:r>
      <w:proofErr w:type="spellStart"/>
      <w:r w:rsidRPr="00B81375">
        <w:rPr>
          <w:rFonts w:ascii="Times New Roman" w:eastAsia="Times New Roman" w:hAnsi="Times New Roman" w:cs="Times New Roman"/>
          <w:i/>
          <w:iCs/>
          <w:lang w:eastAsia="fr-FR"/>
        </w:rPr>
        <w:t>be</w:t>
      </w:r>
      <w:proofErr w:type="spellEnd"/>
      <w:r w:rsidRPr="00B81375">
        <w:rPr>
          <w:rFonts w:ascii="Times New Roman" w:eastAsia="Times New Roman" w:hAnsi="Times New Roman" w:cs="Times New Roman"/>
          <w:i/>
          <w:iCs/>
          <w:lang w:eastAsia="fr-FR"/>
        </w:rPr>
        <w:t xml:space="preserve"> le </w:t>
      </w:r>
      <w:proofErr w:type="spellStart"/>
      <w:r w:rsidRPr="00B81375">
        <w:rPr>
          <w:rFonts w:ascii="Times New Roman" w:eastAsia="Times New Roman" w:hAnsi="Times New Roman" w:cs="Times New Roman"/>
          <w:i/>
          <w:iCs/>
          <w:lang w:eastAsia="fr-FR"/>
        </w:rPr>
        <w:t>mes</w:t>
      </w:r>
      <w:proofErr w:type="spellEnd"/>
      <w:r w:rsidRPr="00B81375">
        <w:rPr>
          <w:rFonts w:ascii="Times New Roman" w:eastAsia="Times New Roman" w:hAnsi="Times New Roman" w:cs="Times New Roman"/>
          <w:i/>
          <w:iCs/>
          <w:lang w:eastAsia="fr-FR"/>
        </w:rPr>
        <w:t xml:space="preserve"> </w:t>
      </w:r>
      <w:r w:rsidRPr="00B81375">
        <w:rPr>
          <w:rFonts w:ascii="Times New Roman" w:eastAsia="Times New Roman" w:hAnsi="Times New Roman" w:cs="Times New Roman"/>
          <w:lang w:eastAsia="fr-FR"/>
        </w:rPr>
        <w:t>à propos d'un chevreau cuivré qui est sorti paître trop tôt au printemps et est mort de froid (</w:t>
      </w:r>
      <w:proofErr w:type="spellStart"/>
      <w:r w:rsidRPr="00B81375">
        <w:rPr>
          <w:rFonts w:ascii="Times New Roman" w:eastAsia="Times New Roman" w:hAnsi="Times New Roman" w:cs="Times New Roman"/>
          <w:lang w:eastAsia="fr-FR"/>
        </w:rPr>
        <w:t>Ayyubiān</w:t>
      </w:r>
      <w:proofErr w:type="spellEnd"/>
      <w:r w:rsidRPr="00B81375">
        <w:rPr>
          <w:rFonts w:ascii="Times New Roman" w:eastAsia="Times New Roman" w:hAnsi="Times New Roman" w:cs="Times New Roman"/>
          <w:lang w:eastAsia="fr-FR"/>
        </w:rPr>
        <w:t xml:space="preserve">, pp. 195-96).   L'assassinat mutuel des deux fils concurrents de la Vieille Femme appelés </w:t>
      </w:r>
      <w:proofErr w:type="spellStart"/>
      <w:r w:rsidRPr="00B81375">
        <w:rPr>
          <w:rFonts w:ascii="Times New Roman" w:eastAsia="Times New Roman" w:hAnsi="Times New Roman" w:cs="Times New Roman"/>
          <w:lang w:eastAsia="fr-FR"/>
        </w:rPr>
        <w:t>Ahman</w:t>
      </w:r>
      <w:proofErr w:type="spellEnd"/>
      <w:r w:rsidRPr="00B81375">
        <w:rPr>
          <w:rFonts w:ascii="Times New Roman" w:eastAsia="Times New Roman" w:hAnsi="Times New Roman" w:cs="Times New Roman"/>
          <w:lang w:eastAsia="fr-FR"/>
        </w:rPr>
        <w:t xml:space="preserve"> et </w:t>
      </w:r>
      <w:proofErr w:type="spellStart"/>
      <w:r w:rsidRPr="00B81375">
        <w:rPr>
          <w:rFonts w:ascii="Times New Roman" w:eastAsia="Times New Roman" w:hAnsi="Times New Roman" w:cs="Times New Roman"/>
          <w:lang w:eastAsia="fr-FR"/>
        </w:rPr>
        <w:t>Bahman</w:t>
      </w:r>
      <w:proofErr w:type="spellEnd"/>
      <w:r w:rsidRPr="00B81375">
        <w:rPr>
          <w:rFonts w:ascii="Times New Roman" w:eastAsia="Times New Roman" w:hAnsi="Times New Roman" w:cs="Times New Roman"/>
          <w:lang w:eastAsia="fr-FR"/>
        </w:rPr>
        <w:t xml:space="preserve"> (ou </w:t>
      </w:r>
      <w:proofErr w:type="spellStart"/>
      <w:r w:rsidRPr="00B81375">
        <w:rPr>
          <w:rFonts w:ascii="Times New Roman" w:eastAsia="Times New Roman" w:hAnsi="Times New Roman" w:cs="Times New Roman"/>
          <w:lang w:eastAsia="fr-FR"/>
        </w:rPr>
        <w:t>Čella-ye</w:t>
      </w:r>
      <w:proofErr w:type="spellEnd"/>
      <w:r w:rsidRPr="00B81375">
        <w:rPr>
          <w:rFonts w:ascii="Times New Roman" w:eastAsia="Times New Roman" w:hAnsi="Times New Roman" w:cs="Times New Roman"/>
          <w:lang w:eastAsia="fr-FR"/>
        </w:rPr>
        <w:t xml:space="preserve"> </w:t>
      </w:r>
      <w:proofErr w:type="spellStart"/>
      <w:r w:rsidRPr="00B81375">
        <w:rPr>
          <w:rFonts w:ascii="Times New Roman" w:eastAsia="Times New Roman" w:hAnsi="Times New Roman" w:cs="Times New Roman"/>
          <w:lang w:eastAsia="fr-FR"/>
        </w:rPr>
        <w:t>Bozorg</w:t>
      </w:r>
      <w:proofErr w:type="spellEnd"/>
      <w:r w:rsidRPr="00B81375">
        <w:rPr>
          <w:rFonts w:ascii="Times New Roman" w:eastAsia="Times New Roman" w:hAnsi="Times New Roman" w:cs="Times New Roman"/>
          <w:lang w:eastAsia="fr-FR"/>
        </w:rPr>
        <w:t xml:space="preserve"> et </w:t>
      </w:r>
      <w:proofErr w:type="spellStart"/>
      <w:r w:rsidRPr="00B81375">
        <w:rPr>
          <w:rFonts w:ascii="Times New Roman" w:eastAsia="Times New Roman" w:hAnsi="Times New Roman" w:cs="Times New Roman"/>
          <w:lang w:eastAsia="fr-FR"/>
        </w:rPr>
        <w:t>Čella-ye</w:t>
      </w:r>
      <w:proofErr w:type="spellEnd"/>
      <w:r w:rsidRPr="00B81375">
        <w:rPr>
          <w:rFonts w:ascii="Times New Roman" w:eastAsia="Times New Roman" w:hAnsi="Times New Roman" w:cs="Times New Roman"/>
          <w:lang w:eastAsia="fr-FR"/>
        </w:rPr>
        <w:t xml:space="preserve"> </w:t>
      </w:r>
      <w:proofErr w:type="spellStart"/>
      <w:r w:rsidRPr="00B81375">
        <w:rPr>
          <w:rFonts w:ascii="Times New Roman" w:eastAsia="Times New Roman" w:hAnsi="Times New Roman" w:cs="Times New Roman"/>
          <w:lang w:eastAsia="fr-FR"/>
        </w:rPr>
        <w:t>Kuček</w:t>
      </w:r>
      <w:proofErr w:type="spellEnd"/>
      <w:r w:rsidRPr="00B81375">
        <w:rPr>
          <w:rFonts w:ascii="Times New Roman" w:eastAsia="Times New Roman" w:hAnsi="Times New Roman" w:cs="Times New Roman"/>
          <w:lang w:eastAsia="fr-FR"/>
        </w:rPr>
        <w:t xml:space="preserve">) peut être l'autre variante du conte.   Parfois, après une querelle ou un combat, les fils disparaissent tout simplement les uns après les autres, car la période de leur domination est révolue.   Un cas de temps exceptionnellement froid de l'époque </w:t>
      </w:r>
      <w:proofErr w:type="spellStart"/>
      <w:r w:rsidRPr="00B81375">
        <w:rPr>
          <w:rFonts w:ascii="Times New Roman" w:eastAsia="Times New Roman" w:hAnsi="Times New Roman" w:cs="Times New Roman"/>
          <w:lang w:eastAsia="fr-FR"/>
        </w:rPr>
        <w:t>Ahman-Bahman</w:t>
      </w:r>
      <w:proofErr w:type="spellEnd"/>
      <w:r w:rsidRPr="00B81375">
        <w:rPr>
          <w:rFonts w:ascii="Times New Roman" w:eastAsia="Times New Roman" w:hAnsi="Times New Roman" w:cs="Times New Roman"/>
          <w:lang w:eastAsia="fr-FR"/>
        </w:rPr>
        <w:t xml:space="preserve">, couvrant les deux périodes </w:t>
      </w:r>
      <w:proofErr w:type="spellStart"/>
      <w:r w:rsidRPr="00B81375">
        <w:rPr>
          <w:rFonts w:ascii="Times New Roman" w:eastAsia="Times New Roman" w:hAnsi="Times New Roman" w:cs="Times New Roman"/>
          <w:lang w:eastAsia="fr-FR"/>
        </w:rPr>
        <w:t>Čella</w:t>
      </w:r>
      <w:proofErr w:type="spellEnd"/>
      <w:r w:rsidRPr="00B81375">
        <w:rPr>
          <w:rFonts w:ascii="Times New Roman" w:eastAsia="Times New Roman" w:hAnsi="Times New Roman" w:cs="Times New Roman"/>
          <w:lang w:eastAsia="fr-FR"/>
        </w:rPr>
        <w:t>, est expliqué comme étant une conséquence de la compétition des frères pour détruire le monde.   Le motif de la vantardise, souvent sous la forme d'un court poème ou d'une formule fixe, est fréquemment attaché au concours.   En particulier, le plus jeune et le plus dur des deux frères déclare son intention d'anéantir le monde entier, mais est incapable de mettre sa menace à exécution car la période de son règne est trop courte (</w:t>
      </w:r>
      <w:proofErr w:type="spellStart"/>
      <w:r w:rsidRPr="00B81375">
        <w:rPr>
          <w:rFonts w:ascii="Times New Roman" w:eastAsia="Times New Roman" w:hAnsi="Times New Roman" w:cs="Times New Roman"/>
          <w:lang w:eastAsia="fr-FR"/>
        </w:rPr>
        <w:t>Enjavi</w:t>
      </w:r>
      <w:proofErr w:type="spellEnd"/>
      <w:r w:rsidRPr="00B81375">
        <w:rPr>
          <w:rFonts w:ascii="Times New Roman" w:eastAsia="Times New Roman" w:hAnsi="Times New Roman" w:cs="Times New Roman"/>
          <w:lang w:eastAsia="fr-FR"/>
        </w:rPr>
        <w:t xml:space="preserve">, I, pp. 2-3, 6, 46, 125-26 ; II, pp. 8, 43, 114, 141, 145-46, 151 ; 211-12 ; </w:t>
      </w:r>
      <w:proofErr w:type="spellStart"/>
      <w:r w:rsidRPr="00B81375">
        <w:rPr>
          <w:rFonts w:ascii="Times New Roman" w:eastAsia="Times New Roman" w:hAnsi="Times New Roman" w:cs="Times New Roman"/>
          <w:lang w:eastAsia="fr-FR"/>
        </w:rPr>
        <w:t>Ayyubiān</w:t>
      </w:r>
      <w:proofErr w:type="spellEnd"/>
      <w:r w:rsidRPr="00B81375">
        <w:rPr>
          <w:rFonts w:ascii="Times New Roman" w:eastAsia="Times New Roman" w:hAnsi="Times New Roman" w:cs="Times New Roman"/>
          <w:lang w:eastAsia="fr-FR"/>
        </w:rPr>
        <w:t xml:space="preserve">, p. 194 ; </w:t>
      </w:r>
      <w:proofErr w:type="spellStart"/>
      <w:r w:rsidRPr="00B81375">
        <w:rPr>
          <w:rFonts w:ascii="Times New Roman" w:eastAsia="Times New Roman" w:hAnsi="Times New Roman" w:cs="Times New Roman"/>
          <w:lang w:eastAsia="fr-FR"/>
        </w:rPr>
        <w:t>Aʿẓami</w:t>
      </w:r>
      <w:proofErr w:type="spellEnd"/>
      <w:r w:rsidRPr="00B81375">
        <w:rPr>
          <w:rFonts w:ascii="Times New Roman" w:eastAsia="Times New Roman" w:hAnsi="Times New Roman" w:cs="Times New Roman"/>
          <w:lang w:eastAsia="fr-FR"/>
        </w:rPr>
        <w:t xml:space="preserve">, 102-3 ; </w:t>
      </w:r>
      <w:proofErr w:type="spellStart"/>
      <w:r w:rsidRPr="00B81375">
        <w:rPr>
          <w:rFonts w:ascii="Times New Roman" w:eastAsia="Times New Roman" w:hAnsi="Times New Roman" w:cs="Times New Roman"/>
          <w:lang w:eastAsia="fr-FR"/>
        </w:rPr>
        <w:t>Rakhimov</w:t>
      </w:r>
      <w:proofErr w:type="spellEnd"/>
      <w:r w:rsidRPr="00B81375">
        <w:rPr>
          <w:rFonts w:ascii="Times New Roman" w:eastAsia="Times New Roman" w:hAnsi="Times New Roman" w:cs="Times New Roman"/>
          <w:lang w:eastAsia="fr-FR"/>
        </w:rPr>
        <w:t xml:space="preserve">, 1957, p.   En Asie centrale et en Afghanistan, où les noms de mois zoroastriens ne sont pas régulièrement utilisés, le terme composé </w:t>
      </w:r>
      <w:proofErr w:type="spellStart"/>
      <w:r w:rsidRPr="00B81375">
        <w:rPr>
          <w:rFonts w:ascii="Times New Roman" w:eastAsia="Times New Roman" w:hAnsi="Times New Roman" w:cs="Times New Roman"/>
          <w:lang w:eastAsia="fr-FR"/>
        </w:rPr>
        <w:t>Ahman-Dahman</w:t>
      </w:r>
      <w:proofErr w:type="spellEnd"/>
      <w:r w:rsidRPr="00B81375">
        <w:rPr>
          <w:rFonts w:ascii="Times New Roman" w:eastAsia="Times New Roman" w:hAnsi="Times New Roman" w:cs="Times New Roman"/>
          <w:lang w:eastAsia="fr-FR"/>
        </w:rPr>
        <w:t xml:space="preserve"> pour deux sections voisines de l'hiver est néanmoins courant (</w:t>
      </w:r>
      <w:proofErr w:type="spellStart"/>
      <w:r w:rsidRPr="00B81375">
        <w:rPr>
          <w:rFonts w:ascii="Times New Roman" w:eastAsia="Times New Roman" w:hAnsi="Times New Roman" w:cs="Times New Roman"/>
          <w:lang w:eastAsia="fr-FR"/>
        </w:rPr>
        <w:t>Andreev</w:t>
      </w:r>
      <w:proofErr w:type="spellEnd"/>
      <w:r w:rsidRPr="00B81375">
        <w:rPr>
          <w:rFonts w:ascii="Times New Roman" w:eastAsia="Times New Roman" w:hAnsi="Times New Roman" w:cs="Times New Roman"/>
          <w:lang w:eastAsia="fr-FR"/>
        </w:rPr>
        <w:t xml:space="preserve">, 1925, p. 174 ; </w:t>
      </w:r>
      <w:proofErr w:type="spellStart"/>
      <w:r w:rsidRPr="00B81375">
        <w:rPr>
          <w:rFonts w:ascii="Times New Roman" w:eastAsia="Times New Roman" w:hAnsi="Times New Roman" w:cs="Times New Roman"/>
          <w:lang w:eastAsia="fr-FR"/>
        </w:rPr>
        <w:t>Kisliakov</w:t>
      </w:r>
      <w:proofErr w:type="spellEnd"/>
      <w:r w:rsidRPr="00B81375">
        <w:rPr>
          <w:rFonts w:ascii="Times New Roman" w:eastAsia="Times New Roman" w:hAnsi="Times New Roman" w:cs="Times New Roman"/>
          <w:lang w:eastAsia="fr-FR"/>
        </w:rPr>
        <w:t xml:space="preserve"> et </w:t>
      </w:r>
      <w:proofErr w:type="spellStart"/>
      <w:r w:rsidRPr="00B81375">
        <w:rPr>
          <w:rFonts w:ascii="Times New Roman" w:eastAsia="Times New Roman" w:hAnsi="Times New Roman" w:cs="Times New Roman"/>
          <w:lang w:eastAsia="fr-FR"/>
        </w:rPr>
        <w:t>Pisarchik</w:t>
      </w:r>
      <w:proofErr w:type="spellEnd"/>
      <w:r w:rsidRPr="00B81375">
        <w:rPr>
          <w:rFonts w:ascii="Times New Roman" w:eastAsia="Times New Roman" w:hAnsi="Times New Roman" w:cs="Times New Roman"/>
          <w:lang w:eastAsia="fr-FR"/>
        </w:rPr>
        <w:t xml:space="preserve">, 1970, pp. 173). -74 ; </w:t>
      </w:r>
      <w:proofErr w:type="spellStart"/>
      <w:r w:rsidRPr="00B81375">
        <w:rPr>
          <w:rFonts w:ascii="Times New Roman" w:eastAsia="Times New Roman" w:hAnsi="Times New Roman" w:cs="Times New Roman"/>
          <w:lang w:eastAsia="fr-FR"/>
        </w:rPr>
        <w:t>Dzhakhonov</w:t>
      </w:r>
      <w:proofErr w:type="spellEnd"/>
      <w:r w:rsidRPr="00B81375">
        <w:rPr>
          <w:rFonts w:ascii="Times New Roman" w:eastAsia="Times New Roman" w:hAnsi="Times New Roman" w:cs="Times New Roman"/>
          <w:lang w:eastAsia="fr-FR"/>
        </w:rPr>
        <w:t xml:space="preserve">, 1985, p. 88).   Un autre élément fréquent apparaissant dans les récits de ce type est le motif du deuil de la Vieille Femme à cause de ses fils et de son suicide après leur </w:t>
      </w:r>
      <w:proofErr w:type="gramStart"/>
      <w:r w:rsidRPr="00B81375">
        <w:rPr>
          <w:rFonts w:ascii="Times New Roman" w:eastAsia="Times New Roman" w:hAnsi="Times New Roman" w:cs="Times New Roman"/>
          <w:lang w:eastAsia="fr-FR"/>
        </w:rPr>
        <w:t>mort .</w:t>
      </w:r>
      <w:proofErr w:type="gramEnd"/>
      <w:r w:rsidRPr="00B81375">
        <w:rPr>
          <w:rFonts w:ascii="Times New Roman" w:eastAsia="Times New Roman" w:hAnsi="Times New Roman" w:cs="Times New Roman"/>
          <w:lang w:eastAsia="fr-FR"/>
        </w:rPr>
        <w:t xml:space="preserve"> </w:t>
      </w:r>
    </w:p>
    <w:p w:rsidR="00B81375" w:rsidRPr="00B81375" w:rsidRDefault="00B81375" w:rsidP="00377413">
      <w:pPr>
        <w:spacing w:before="100" w:beforeAutospacing="1" w:after="100" w:afterAutospacing="1"/>
        <w:jc w:val="both"/>
        <w:rPr>
          <w:rFonts w:ascii="Times New Roman" w:eastAsia="Times New Roman" w:hAnsi="Times New Roman" w:cs="Times New Roman"/>
          <w:lang w:eastAsia="fr-FR"/>
        </w:rPr>
      </w:pPr>
      <w:r w:rsidRPr="00B81375">
        <w:rPr>
          <w:rFonts w:ascii="Times New Roman" w:eastAsia="Times New Roman" w:hAnsi="Times New Roman" w:cs="Times New Roman"/>
          <w:lang w:eastAsia="fr-FR"/>
        </w:rPr>
        <w:t xml:space="preserve">Un autre modèle narratif encore présente généralement le fils de la vieille femme, le fils du chasseur, le garçon kurde </w:t>
      </w:r>
      <w:proofErr w:type="gramStart"/>
      <w:r w:rsidRPr="00B81375">
        <w:rPr>
          <w:rFonts w:ascii="Times New Roman" w:eastAsia="Times New Roman" w:hAnsi="Times New Roman" w:cs="Times New Roman"/>
          <w:lang w:eastAsia="fr-FR"/>
        </w:rPr>
        <w:t xml:space="preserve">( </w:t>
      </w:r>
      <w:proofErr w:type="spellStart"/>
      <w:r w:rsidRPr="00B81375">
        <w:rPr>
          <w:rFonts w:ascii="Times New Roman" w:eastAsia="Times New Roman" w:hAnsi="Times New Roman" w:cs="Times New Roman"/>
          <w:i/>
          <w:iCs/>
          <w:lang w:eastAsia="fr-FR"/>
        </w:rPr>
        <w:t>pesar</w:t>
      </w:r>
      <w:proofErr w:type="spellEnd"/>
      <w:proofErr w:type="gramEnd"/>
      <w:r w:rsidRPr="00B81375">
        <w:rPr>
          <w:rFonts w:ascii="Times New Roman" w:eastAsia="Times New Roman" w:hAnsi="Times New Roman" w:cs="Times New Roman"/>
          <w:i/>
          <w:iCs/>
          <w:lang w:eastAsia="fr-FR"/>
        </w:rPr>
        <w:t xml:space="preserve">-e </w:t>
      </w:r>
      <w:proofErr w:type="spellStart"/>
      <w:r w:rsidRPr="00B81375">
        <w:rPr>
          <w:rFonts w:ascii="Times New Roman" w:eastAsia="Times New Roman" w:hAnsi="Times New Roman" w:cs="Times New Roman"/>
          <w:i/>
          <w:iCs/>
          <w:lang w:eastAsia="fr-FR"/>
        </w:rPr>
        <w:t>pir-e</w:t>
      </w:r>
      <w:proofErr w:type="spellEnd"/>
      <w:r w:rsidRPr="00B81375">
        <w:rPr>
          <w:rFonts w:ascii="Times New Roman" w:eastAsia="Times New Roman" w:hAnsi="Times New Roman" w:cs="Times New Roman"/>
          <w:i/>
          <w:iCs/>
          <w:lang w:eastAsia="fr-FR"/>
        </w:rPr>
        <w:t xml:space="preserve"> </w:t>
      </w:r>
      <w:proofErr w:type="spellStart"/>
      <w:r w:rsidRPr="00B81375">
        <w:rPr>
          <w:rFonts w:ascii="Times New Roman" w:eastAsia="Times New Roman" w:hAnsi="Times New Roman" w:cs="Times New Roman"/>
          <w:i/>
          <w:iCs/>
          <w:lang w:eastAsia="fr-FR"/>
        </w:rPr>
        <w:t>zan</w:t>
      </w:r>
      <w:proofErr w:type="spellEnd"/>
      <w:r w:rsidRPr="00B81375">
        <w:rPr>
          <w:rFonts w:ascii="Times New Roman" w:eastAsia="Times New Roman" w:hAnsi="Times New Roman" w:cs="Times New Roman"/>
          <w:i/>
          <w:iCs/>
          <w:lang w:eastAsia="fr-FR"/>
        </w:rPr>
        <w:t xml:space="preserve"> </w:t>
      </w:r>
      <w:r w:rsidRPr="00B81375">
        <w:rPr>
          <w:rFonts w:ascii="Times New Roman" w:eastAsia="Times New Roman" w:hAnsi="Times New Roman" w:cs="Times New Roman"/>
          <w:lang w:eastAsia="fr-FR"/>
        </w:rPr>
        <w:t xml:space="preserve">, </w:t>
      </w:r>
      <w:proofErr w:type="spellStart"/>
      <w:r w:rsidRPr="00B81375">
        <w:rPr>
          <w:rFonts w:ascii="Times New Roman" w:eastAsia="Times New Roman" w:hAnsi="Times New Roman" w:cs="Times New Roman"/>
          <w:i/>
          <w:iCs/>
          <w:lang w:eastAsia="fr-FR"/>
        </w:rPr>
        <w:t>pesar</w:t>
      </w:r>
      <w:proofErr w:type="spellEnd"/>
      <w:r w:rsidRPr="00B81375">
        <w:rPr>
          <w:rFonts w:ascii="Times New Roman" w:eastAsia="Times New Roman" w:hAnsi="Times New Roman" w:cs="Times New Roman"/>
          <w:i/>
          <w:iCs/>
          <w:lang w:eastAsia="fr-FR"/>
        </w:rPr>
        <w:t xml:space="preserve">-e </w:t>
      </w:r>
      <w:proofErr w:type="spellStart"/>
      <w:r w:rsidRPr="00B81375">
        <w:rPr>
          <w:rFonts w:ascii="Times New Roman" w:eastAsia="Times New Roman" w:hAnsi="Times New Roman" w:cs="Times New Roman"/>
          <w:i/>
          <w:iCs/>
          <w:lang w:eastAsia="fr-FR"/>
        </w:rPr>
        <w:t>ṣayyād</w:t>
      </w:r>
      <w:proofErr w:type="spellEnd"/>
      <w:r w:rsidRPr="00B81375">
        <w:rPr>
          <w:rFonts w:ascii="Times New Roman" w:eastAsia="Times New Roman" w:hAnsi="Times New Roman" w:cs="Times New Roman"/>
          <w:i/>
          <w:iCs/>
          <w:lang w:eastAsia="fr-FR"/>
        </w:rPr>
        <w:t xml:space="preserve"> </w:t>
      </w:r>
      <w:r w:rsidRPr="00B81375">
        <w:rPr>
          <w:rFonts w:ascii="Times New Roman" w:eastAsia="Times New Roman" w:hAnsi="Times New Roman" w:cs="Times New Roman"/>
          <w:lang w:eastAsia="fr-FR"/>
        </w:rPr>
        <w:t xml:space="preserve">, </w:t>
      </w:r>
      <w:proofErr w:type="spellStart"/>
      <w:r w:rsidRPr="00B81375">
        <w:rPr>
          <w:rFonts w:ascii="Times New Roman" w:eastAsia="Times New Roman" w:hAnsi="Times New Roman" w:cs="Times New Roman"/>
          <w:i/>
          <w:iCs/>
          <w:lang w:eastAsia="fr-FR"/>
        </w:rPr>
        <w:t>pesar</w:t>
      </w:r>
      <w:proofErr w:type="spellEnd"/>
      <w:r w:rsidRPr="00B81375">
        <w:rPr>
          <w:rFonts w:ascii="Times New Roman" w:eastAsia="Times New Roman" w:hAnsi="Times New Roman" w:cs="Times New Roman"/>
          <w:i/>
          <w:iCs/>
          <w:lang w:eastAsia="fr-FR"/>
        </w:rPr>
        <w:t xml:space="preserve">-e </w:t>
      </w:r>
      <w:proofErr w:type="spellStart"/>
      <w:r w:rsidRPr="00B81375">
        <w:rPr>
          <w:rFonts w:ascii="Times New Roman" w:eastAsia="Times New Roman" w:hAnsi="Times New Roman" w:cs="Times New Roman"/>
          <w:i/>
          <w:iCs/>
          <w:lang w:eastAsia="fr-FR"/>
        </w:rPr>
        <w:t>kordi</w:t>
      </w:r>
      <w:proofErr w:type="spellEnd"/>
      <w:r w:rsidRPr="00B81375">
        <w:rPr>
          <w:rFonts w:ascii="Times New Roman" w:eastAsia="Times New Roman" w:hAnsi="Times New Roman" w:cs="Times New Roman"/>
          <w:i/>
          <w:iCs/>
          <w:lang w:eastAsia="fr-FR"/>
        </w:rPr>
        <w:t xml:space="preserve"> </w:t>
      </w:r>
      <w:r w:rsidRPr="00B81375">
        <w:rPr>
          <w:rFonts w:ascii="Times New Roman" w:eastAsia="Times New Roman" w:hAnsi="Times New Roman" w:cs="Times New Roman"/>
          <w:lang w:eastAsia="fr-FR"/>
        </w:rPr>
        <w:t xml:space="preserve">, </w:t>
      </w:r>
      <w:proofErr w:type="spellStart"/>
      <w:r w:rsidRPr="00B81375">
        <w:rPr>
          <w:rFonts w:ascii="Times New Roman" w:eastAsia="Times New Roman" w:hAnsi="Times New Roman" w:cs="Times New Roman"/>
          <w:i/>
          <w:iCs/>
          <w:lang w:eastAsia="fr-FR"/>
        </w:rPr>
        <w:t>Kordak</w:t>
      </w:r>
      <w:proofErr w:type="spellEnd"/>
      <w:r w:rsidRPr="00B81375">
        <w:rPr>
          <w:rFonts w:ascii="Times New Roman" w:eastAsia="Times New Roman" w:hAnsi="Times New Roman" w:cs="Times New Roman"/>
          <w:i/>
          <w:iCs/>
          <w:lang w:eastAsia="fr-FR"/>
        </w:rPr>
        <w:t xml:space="preserve"> </w:t>
      </w:r>
      <w:r w:rsidRPr="00B81375">
        <w:rPr>
          <w:rFonts w:ascii="Times New Roman" w:eastAsia="Times New Roman" w:hAnsi="Times New Roman" w:cs="Times New Roman"/>
          <w:lang w:eastAsia="fr-FR"/>
        </w:rPr>
        <w:t xml:space="preserve">, </w:t>
      </w:r>
      <w:proofErr w:type="spellStart"/>
      <w:r w:rsidRPr="00B81375">
        <w:rPr>
          <w:rFonts w:ascii="Times New Roman" w:eastAsia="Times New Roman" w:hAnsi="Times New Roman" w:cs="Times New Roman"/>
          <w:i/>
          <w:iCs/>
          <w:lang w:eastAsia="fr-FR"/>
        </w:rPr>
        <w:t>Kord-ʿAli</w:t>
      </w:r>
      <w:proofErr w:type="spellEnd"/>
      <w:r w:rsidRPr="00B81375">
        <w:rPr>
          <w:rFonts w:ascii="Times New Roman" w:eastAsia="Times New Roman" w:hAnsi="Times New Roman" w:cs="Times New Roman"/>
          <w:i/>
          <w:iCs/>
          <w:lang w:eastAsia="fr-FR"/>
        </w:rPr>
        <w:t xml:space="preserve"> </w:t>
      </w:r>
      <w:r w:rsidRPr="00B81375">
        <w:rPr>
          <w:rFonts w:ascii="Times New Roman" w:eastAsia="Times New Roman" w:hAnsi="Times New Roman" w:cs="Times New Roman"/>
          <w:lang w:eastAsia="fr-FR"/>
        </w:rPr>
        <w:t xml:space="preserve">, </w:t>
      </w:r>
      <w:proofErr w:type="spellStart"/>
      <w:r w:rsidRPr="00B81375">
        <w:rPr>
          <w:rFonts w:ascii="Times New Roman" w:eastAsia="Times New Roman" w:hAnsi="Times New Roman" w:cs="Times New Roman"/>
          <w:i/>
          <w:iCs/>
          <w:lang w:eastAsia="fr-FR"/>
        </w:rPr>
        <w:t>Kordoḡlu</w:t>
      </w:r>
      <w:proofErr w:type="spellEnd"/>
      <w:r w:rsidRPr="00B81375">
        <w:rPr>
          <w:rFonts w:ascii="Times New Roman" w:eastAsia="Times New Roman" w:hAnsi="Times New Roman" w:cs="Times New Roman"/>
          <w:i/>
          <w:iCs/>
          <w:lang w:eastAsia="fr-FR"/>
        </w:rPr>
        <w:t xml:space="preserve"> </w:t>
      </w:r>
      <w:r w:rsidRPr="00B81375">
        <w:rPr>
          <w:rFonts w:ascii="Times New Roman" w:eastAsia="Times New Roman" w:hAnsi="Times New Roman" w:cs="Times New Roman"/>
          <w:lang w:eastAsia="fr-FR"/>
        </w:rPr>
        <w:t>), etc. héros.   Dans ces versions, le héros est soudainement rattrapé par une tempête de neige dans les montagnes ou dans la steppe.   Après plusieurs jours de lutte contre les éléments (variantes : se cacher dans une grotte, dans un trou creusé dans la neige, sous un rocher, etc.), le garçon s'approche de la mort, mais survit grâce à une action attribuée à lui-même ou à sa mère : en pour se réchauffer, il transporte une lourde pierre ou la fait rouler le long d'une colline, ou il descend lui-même et grimpe une colline jusqu'à ce que la terre se réchauffe, que la neige fonde et que le temps change (</w:t>
      </w:r>
      <w:proofErr w:type="spellStart"/>
      <w:r w:rsidRPr="00B81375">
        <w:rPr>
          <w:rFonts w:ascii="Times New Roman" w:eastAsia="Times New Roman" w:hAnsi="Times New Roman" w:cs="Times New Roman"/>
          <w:lang w:eastAsia="fr-FR"/>
        </w:rPr>
        <w:t>Enjavi</w:t>
      </w:r>
      <w:proofErr w:type="spellEnd"/>
      <w:r w:rsidRPr="00B81375">
        <w:rPr>
          <w:rFonts w:ascii="Times New Roman" w:eastAsia="Times New Roman" w:hAnsi="Times New Roman" w:cs="Times New Roman"/>
          <w:lang w:eastAsia="fr-FR"/>
        </w:rPr>
        <w:t>, I, p. 7 -9; pp. 8, 11, 18, 20, 42, 46, 146).   Si la mère sauve le garçon, elle allume un grand feu sur le toit de sa maison, brûle un objet (par exemple son rouet), lance un objet enflammé (un tison, un balai, etc.) vers le ciel</w:t>
      </w:r>
      <w:proofErr w:type="gramStart"/>
      <w:r w:rsidRPr="00B81375">
        <w:rPr>
          <w:rFonts w:ascii="Times New Roman" w:eastAsia="Times New Roman" w:hAnsi="Times New Roman" w:cs="Times New Roman"/>
          <w:lang w:eastAsia="fr-FR"/>
        </w:rPr>
        <w:t>. ,</w:t>
      </w:r>
      <w:proofErr w:type="gramEnd"/>
      <w:r w:rsidRPr="00B81375">
        <w:rPr>
          <w:rFonts w:ascii="Times New Roman" w:eastAsia="Times New Roman" w:hAnsi="Times New Roman" w:cs="Times New Roman"/>
          <w:lang w:eastAsia="fr-FR"/>
        </w:rPr>
        <w:t xml:space="preserve"> verse de la soupe chaude ou de l'eau bouillante sur la neige, ou, par chagrin, se jette du toit.   La chaleur ainsi produite permet à la terre de « respirer ». En conséquence, la tempête se calme, la neige fond et le garçon retrouve le chemin du retour.   Le conte comprend une sorte de prévision : le temps qu'il fera pour l'année à venir dépendrait de l'endroit où tombe la Vieille Femme ou l'objet lancé (</w:t>
      </w:r>
      <w:proofErr w:type="spellStart"/>
      <w:r w:rsidRPr="00B81375">
        <w:rPr>
          <w:rFonts w:ascii="Times New Roman" w:eastAsia="Times New Roman" w:hAnsi="Times New Roman" w:cs="Times New Roman"/>
          <w:lang w:eastAsia="fr-FR"/>
        </w:rPr>
        <w:t>Enjavi</w:t>
      </w:r>
      <w:proofErr w:type="spellEnd"/>
      <w:r w:rsidRPr="00B81375">
        <w:rPr>
          <w:rFonts w:ascii="Times New Roman" w:eastAsia="Times New Roman" w:hAnsi="Times New Roman" w:cs="Times New Roman"/>
          <w:lang w:eastAsia="fr-FR"/>
        </w:rPr>
        <w:t xml:space="preserve"> I, pp. 6-10, 102 ; II, pp. 140, 146). </w:t>
      </w:r>
      <w:proofErr w:type="spellStart"/>
      <w:r w:rsidRPr="00B81375">
        <w:rPr>
          <w:rFonts w:ascii="Times New Roman" w:eastAsia="Times New Roman" w:hAnsi="Times New Roman" w:cs="Times New Roman"/>
          <w:lang w:eastAsia="fr-FR"/>
        </w:rPr>
        <w:t>Asadiān</w:t>
      </w:r>
      <w:proofErr w:type="spellEnd"/>
      <w:r w:rsidRPr="00B81375">
        <w:rPr>
          <w:rFonts w:ascii="Times New Roman" w:eastAsia="Times New Roman" w:hAnsi="Times New Roman" w:cs="Times New Roman"/>
          <w:lang w:eastAsia="fr-FR"/>
        </w:rPr>
        <w:t xml:space="preserve"> et al., p. 211 ; </w:t>
      </w:r>
      <w:proofErr w:type="spellStart"/>
      <w:r w:rsidRPr="00B81375">
        <w:rPr>
          <w:rFonts w:ascii="Times New Roman" w:eastAsia="Times New Roman" w:hAnsi="Times New Roman" w:cs="Times New Roman"/>
          <w:lang w:eastAsia="fr-FR"/>
        </w:rPr>
        <w:t>Aʿẓami</w:t>
      </w:r>
      <w:proofErr w:type="spellEnd"/>
      <w:r w:rsidRPr="00B81375">
        <w:rPr>
          <w:rFonts w:ascii="Times New Roman" w:eastAsia="Times New Roman" w:hAnsi="Times New Roman" w:cs="Times New Roman"/>
          <w:lang w:eastAsia="fr-FR"/>
        </w:rPr>
        <w:t xml:space="preserve">, p. ; </w:t>
      </w:r>
    </w:p>
    <w:p w:rsidR="00B81375" w:rsidRPr="00B81375" w:rsidRDefault="00B81375" w:rsidP="00377413">
      <w:pPr>
        <w:spacing w:before="100" w:beforeAutospacing="1" w:after="100" w:afterAutospacing="1"/>
        <w:jc w:val="both"/>
        <w:rPr>
          <w:rFonts w:ascii="Times New Roman" w:eastAsia="Times New Roman" w:hAnsi="Times New Roman" w:cs="Times New Roman"/>
          <w:lang w:eastAsia="fr-FR"/>
        </w:rPr>
      </w:pPr>
      <w:r w:rsidRPr="00B81375">
        <w:rPr>
          <w:rFonts w:ascii="Times New Roman" w:eastAsia="Times New Roman" w:hAnsi="Times New Roman" w:cs="Times New Roman"/>
          <w:lang w:eastAsia="fr-FR"/>
        </w:rPr>
        <w:t xml:space="preserve">Les légendes calendaires, courantes en Afghanistan et en Iran, qui reposent sur le principe du « ne jamais se rencontrer » et sont principalement liées à la période de </w:t>
      </w:r>
      <w:proofErr w:type="spellStart"/>
      <w:r w:rsidRPr="00B81375">
        <w:rPr>
          <w:rFonts w:ascii="Times New Roman" w:eastAsia="Times New Roman" w:hAnsi="Times New Roman" w:cs="Times New Roman"/>
          <w:lang w:eastAsia="fr-FR"/>
        </w:rPr>
        <w:t>Nowruz</w:t>
      </w:r>
      <w:proofErr w:type="spellEnd"/>
      <w:r w:rsidRPr="00B81375">
        <w:rPr>
          <w:rFonts w:ascii="Times New Roman" w:eastAsia="Times New Roman" w:hAnsi="Times New Roman" w:cs="Times New Roman"/>
          <w:lang w:eastAsia="fr-FR"/>
        </w:rPr>
        <w:t xml:space="preserve">, appartiennent également au cycle de la Vieille Femme.   Dans ce groupe d'histoires, </w:t>
      </w:r>
      <w:proofErr w:type="spellStart"/>
      <w:r w:rsidRPr="00B81375">
        <w:rPr>
          <w:rFonts w:ascii="Times New Roman" w:eastAsia="Times New Roman" w:hAnsi="Times New Roman" w:cs="Times New Roman"/>
          <w:lang w:eastAsia="fr-FR"/>
        </w:rPr>
        <w:t>ʿAjuza</w:t>
      </w:r>
      <w:proofErr w:type="spellEnd"/>
      <w:r w:rsidRPr="00B81375">
        <w:rPr>
          <w:rFonts w:ascii="Times New Roman" w:eastAsia="Times New Roman" w:hAnsi="Times New Roman" w:cs="Times New Roman"/>
          <w:lang w:eastAsia="fr-FR"/>
        </w:rPr>
        <w:t xml:space="preserve"> – également appelée en Afghanistan </w:t>
      </w:r>
      <w:proofErr w:type="spellStart"/>
      <w:r w:rsidRPr="00B81375">
        <w:rPr>
          <w:rFonts w:ascii="Times New Roman" w:eastAsia="Times New Roman" w:hAnsi="Times New Roman" w:cs="Times New Roman"/>
          <w:lang w:eastAsia="fr-FR"/>
        </w:rPr>
        <w:t>ʿAjuzak</w:t>
      </w:r>
      <w:proofErr w:type="spellEnd"/>
      <w:r w:rsidRPr="00B81375">
        <w:rPr>
          <w:rFonts w:ascii="Times New Roman" w:eastAsia="Times New Roman" w:hAnsi="Times New Roman" w:cs="Times New Roman"/>
          <w:lang w:eastAsia="fr-FR"/>
        </w:rPr>
        <w:t xml:space="preserve">, </w:t>
      </w:r>
      <w:proofErr w:type="spellStart"/>
      <w:r w:rsidRPr="00B81375">
        <w:rPr>
          <w:rFonts w:ascii="Times New Roman" w:eastAsia="Times New Roman" w:hAnsi="Times New Roman" w:cs="Times New Roman"/>
          <w:lang w:eastAsia="fr-FR"/>
        </w:rPr>
        <w:t>Kampirak</w:t>
      </w:r>
      <w:proofErr w:type="spellEnd"/>
      <w:r w:rsidRPr="00B81375">
        <w:rPr>
          <w:rFonts w:ascii="Times New Roman" w:eastAsia="Times New Roman" w:hAnsi="Times New Roman" w:cs="Times New Roman"/>
          <w:lang w:eastAsia="fr-FR"/>
        </w:rPr>
        <w:t xml:space="preserve">, Bibi </w:t>
      </w:r>
      <w:proofErr w:type="spellStart"/>
      <w:r w:rsidRPr="00B81375">
        <w:rPr>
          <w:rFonts w:ascii="Times New Roman" w:eastAsia="Times New Roman" w:hAnsi="Times New Roman" w:cs="Times New Roman"/>
          <w:lang w:eastAsia="fr-FR"/>
        </w:rPr>
        <w:t>Nowruzi</w:t>
      </w:r>
      <w:proofErr w:type="spellEnd"/>
      <w:r w:rsidRPr="00B81375">
        <w:rPr>
          <w:rFonts w:ascii="Times New Roman" w:eastAsia="Times New Roman" w:hAnsi="Times New Roman" w:cs="Times New Roman"/>
          <w:lang w:eastAsia="fr-FR"/>
        </w:rPr>
        <w:t xml:space="preserve">, </w:t>
      </w:r>
      <w:proofErr w:type="spellStart"/>
      <w:r w:rsidRPr="00B81375">
        <w:rPr>
          <w:rFonts w:ascii="Times New Roman" w:eastAsia="Times New Roman" w:hAnsi="Times New Roman" w:cs="Times New Roman"/>
          <w:lang w:eastAsia="fr-FR"/>
        </w:rPr>
        <w:t>Ḵāla</w:t>
      </w:r>
      <w:proofErr w:type="spellEnd"/>
      <w:r w:rsidRPr="00B81375">
        <w:rPr>
          <w:rFonts w:ascii="Times New Roman" w:eastAsia="Times New Roman" w:hAnsi="Times New Roman" w:cs="Times New Roman"/>
          <w:lang w:eastAsia="fr-FR"/>
        </w:rPr>
        <w:t xml:space="preserve"> </w:t>
      </w:r>
      <w:proofErr w:type="spellStart"/>
      <w:r w:rsidRPr="00B81375">
        <w:rPr>
          <w:rFonts w:ascii="Times New Roman" w:eastAsia="Times New Roman" w:hAnsi="Times New Roman" w:cs="Times New Roman"/>
          <w:lang w:eastAsia="fr-FR"/>
        </w:rPr>
        <w:t>Nowruzi</w:t>
      </w:r>
      <w:proofErr w:type="spellEnd"/>
      <w:r w:rsidRPr="00B81375">
        <w:rPr>
          <w:rFonts w:ascii="Times New Roman" w:eastAsia="Times New Roman" w:hAnsi="Times New Roman" w:cs="Times New Roman"/>
          <w:lang w:eastAsia="fr-FR"/>
        </w:rPr>
        <w:t xml:space="preserve">, etc. (bien que, dans ce cas, pas nécessairement vieille) – attend son mari ou son bien-aimé (le vieil homme, le chasseur, </w:t>
      </w:r>
      <w:proofErr w:type="spellStart"/>
      <w:r w:rsidRPr="00B81375">
        <w:rPr>
          <w:rFonts w:ascii="Times New Roman" w:eastAsia="Times New Roman" w:hAnsi="Times New Roman" w:cs="Times New Roman"/>
          <w:lang w:eastAsia="fr-FR"/>
        </w:rPr>
        <w:t>ʿAmu</w:t>
      </w:r>
      <w:proofErr w:type="spellEnd"/>
      <w:r w:rsidRPr="00B81375">
        <w:rPr>
          <w:rFonts w:ascii="Times New Roman" w:eastAsia="Times New Roman" w:hAnsi="Times New Roman" w:cs="Times New Roman"/>
          <w:lang w:eastAsia="fr-FR"/>
        </w:rPr>
        <w:t xml:space="preserve"> </w:t>
      </w:r>
      <w:proofErr w:type="spellStart"/>
      <w:r w:rsidRPr="00B81375">
        <w:rPr>
          <w:rFonts w:ascii="Times New Roman" w:eastAsia="Times New Roman" w:hAnsi="Times New Roman" w:cs="Times New Roman"/>
          <w:lang w:eastAsia="fr-FR"/>
        </w:rPr>
        <w:t>Nowruz</w:t>
      </w:r>
      <w:proofErr w:type="spellEnd"/>
      <w:r w:rsidRPr="00B81375">
        <w:rPr>
          <w:rFonts w:ascii="Times New Roman" w:eastAsia="Times New Roman" w:hAnsi="Times New Roman" w:cs="Times New Roman"/>
          <w:lang w:eastAsia="fr-FR"/>
        </w:rPr>
        <w:t xml:space="preserve">, </w:t>
      </w:r>
      <w:proofErr w:type="spellStart"/>
      <w:r w:rsidRPr="00B81375">
        <w:rPr>
          <w:rFonts w:ascii="Times New Roman" w:eastAsia="Times New Roman" w:hAnsi="Times New Roman" w:cs="Times New Roman"/>
          <w:lang w:eastAsia="fr-FR"/>
        </w:rPr>
        <w:t>Nowruz-ʿAli</w:t>
      </w:r>
      <w:proofErr w:type="spellEnd"/>
      <w:r w:rsidRPr="00B81375">
        <w:rPr>
          <w:rFonts w:ascii="Times New Roman" w:eastAsia="Times New Roman" w:hAnsi="Times New Roman" w:cs="Times New Roman"/>
          <w:lang w:eastAsia="fr-FR"/>
        </w:rPr>
        <w:t xml:space="preserve">, etc.), qui est censé lui rendre visite une fois par an.   Elle </w:t>
      </w:r>
      <w:r w:rsidRPr="00B81375">
        <w:rPr>
          <w:rFonts w:ascii="Times New Roman" w:eastAsia="Times New Roman" w:hAnsi="Times New Roman" w:cs="Times New Roman"/>
          <w:lang w:eastAsia="fr-FR"/>
        </w:rPr>
        <w:lastRenderedPageBreak/>
        <w:t>se prépare avec ferveur pour le rendez-vous, mais, alors qu'il approche, elle s'endort et manque sa visite.   Ce scénario se répète chaque année, de sorte que les deux ne se rencontreraient jamais.   Dans un certain nombre de ces histoires, la femme est remplacée par une fleur printanière, tandis que l'homme est une personnification de l'hiver (</w:t>
      </w:r>
      <w:proofErr w:type="spellStart"/>
      <w:r w:rsidRPr="00B81375">
        <w:rPr>
          <w:rFonts w:ascii="Times New Roman" w:eastAsia="Times New Roman" w:hAnsi="Times New Roman" w:cs="Times New Roman"/>
          <w:lang w:eastAsia="fr-FR"/>
        </w:rPr>
        <w:t>Hackin</w:t>
      </w:r>
      <w:proofErr w:type="spellEnd"/>
      <w:r w:rsidRPr="00B81375">
        <w:rPr>
          <w:rFonts w:ascii="Times New Roman" w:eastAsia="Times New Roman" w:hAnsi="Times New Roman" w:cs="Times New Roman"/>
          <w:lang w:eastAsia="fr-FR"/>
        </w:rPr>
        <w:t xml:space="preserve"> et </w:t>
      </w:r>
      <w:proofErr w:type="spellStart"/>
      <w:r w:rsidRPr="00B81375">
        <w:rPr>
          <w:rFonts w:ascii="Times New Roman" w:eastAsia="Times New Roman" w:hAnsi="Times New Roman" w:cs="Times New Roman"/>
          <w:lang w:eastAsia="fr-FR"/>
        </w:rPr>
        <w:t>Kohzad</w:t>
      </w:r>
      <w:proofErr w:type="spellEnd"/>
      <w:r w:rsidRPr="00B81375">
        <w:rPr>
          <w:rFonts w:ascii="Times New Roman" w:eastAsia="Times New Roman" w:hAnsi="Times New Roman" w:cs="Times New Roman"/>
          <w:lang w:eastAsia="fr-FR"/>
        </w:rPr>
        <w:t xml:space="preserve">, pp. 60-62 ; </w:t>
      </w:r>
      <w:proofErr w:type="spellStart"/>
      <w:r w:rsidRPr="00B81375">
        <w:rPr>
          <w:rFonts w:ascii="Times New Roman" w:eastAsia="Times New Roman" w:hAnsi="Times New Roman" w:cs="Times New Roman"/>
          <w:lang w:eastAsia="fr-FR"/>
        </w:rPr>
        <w:t>Šoʿur</w:t>
      </w:r>
      <w:proofErr w:type="spellEnd"/>
      <w:r w:rsidRPr="00B81375">
        <w:rPr>
          <w:rFonts w:ascii="Times New Roman" w:eastAsia="Times New Roman" w:hAnsi="Times New Roman" w:cs="Times New Roman"/>
          <w:lang w:eastAsia="fr-FR"/>
        </w:rPr>
        <w:t xml:space="preserve">, pp. 431-32 ; </w:t>
      </w:r>
      <w:proofErr w:type="spellStart"/>
      <w:r w:rsidRPr="00B81375">
        <w:rPr>
          <w:rFonts w:ascii="Times New Roman" w:eastAsia="Times New Roman" w:hAnsi="Times New Roman" w:cs="Times New Roman"/>
          <w:lang w:eastAsia="fr-FR"/>
        </w:rPr>
        <w:t>Ḡeštelay</w:t>
      </w:r>
      <w:proofErr w:type="spellEnd"/>
      <w:r w:rsidRPr="00B81375">
        <w:rPr>
          <w:rFonts w:ascii="Times New Roman" w:eastAsia="Times New Roman" w:hAnsi="Times New Roman" w:cs="Times New Roman"/>
          <w:lang w:eastAsia="fr-FR"/>
        </w:rPr>
        <w:t xml:space="preserve">, pp. 116-17). ; </w:t>
      </w:r>
      <w:proofErr w:type="spellStart"/>
      <w:r w:rsidRPr="00B81375">
        <w:rPr>
          <w:rFonts w:ascii="Times New Roman" w:eastAsia="Times New Roman" w:hAnsi="Times New Roman" w:cs="Times New Roman"/>
          <w:lang w:eastAsia="fr-FR"/>
        </w:rPr>
        <w:t>Enjavi</w:t>
      </w:r>
      <w:proofErr w:type="spellEnd"/>
      <w:r w:rsidRPr="00B81375">
        <w:rPr>
          <w:rFonts w:ascii="Times New Roman" w:eastAsia="Times New Roman" w:hAnsi="Times New Roman" w:cs="Times New Roman"/>
          <w:lang w:eastAsia="fr-FR"/>
        </w:rPr>
        <w:t xml:space="preserve">, I, p. 6, 9, 11 ; </w:t>
      </w:r>
      <w:proofErr w:type="spellStart"/>
      <w:r w:rsidRPr="00B81375">
        <w:rPr>
          <w:rFonts w:ascii="Times New Roman" w:eastAsia="Times New Roman" w:hAnsi="Times New Roman" w:cs="Times New Roman"/>
          <w:lang w:eastAsia="fr-FR"/>
        </w:rPr>
        <w:t>Aʿẓami</w:t>
      </w:r>
      <w:proofErr w:type="spellEnd"/>
      <w:r w:rsidRPr="00B81375">
        <w:rPr>
          <w:rFonts w:ascii="Times New Roman" w:eastAsia="Times New Roman" w:hAnsi="Times New Roman" w:cs="Times New Roman"/>
          <w:lang w:eastAsia="fr-FR"/>
        </w:rPr>
        <w:t xml:space="preserve">, p. 93 ; </w:t>
      </w:r>
      <w:proofErr w:type="spellStart"/>
      <w:r w:rsidRPr="00B81375">
        <w:rPr>
          <w:rFonts w:ascii="Times New Roman" w:eastAsia="Times New Roman" w:hAnsi="Times New Roman" w:cs="Times New Roman"/>
          <w:lang w:eastAsia="fr-FR"/>
        </w:rPr>
        <w:t>Honari</w:t>
      </w:r>
      <w:proofErr w:type="spellEnd"/>
      <w:r w:rsidRPr="00B81375">
        <w:rPr>
          <w:rFonts w:ascii="Times New Roman" w:eastAsia="Times New Roman" w:hAnsi="Times New Roman" w:cs="Times New Roman"/>
          <w:lang w:eastAsia="fr-FR"/>
        </w:rPr>
        <w:t xml:space="preserve">, p. 64 ; </w:t>
      </w:r>
      <w:proofErr w:type="spellStart"/>
      <w:r w:rsidRPr="00B81375">
        <w:rPr>
          <w:rFonts w:ascii="Times New Roman" w:eastAsia="Times New Roman" w:hAnsi="Times New Roman" w:cs="Times New Roman"/>
          <w:lang w:eastAsia="fr-FR"/>
        </w:rPr>
        <w:t>Hedāyat</w:t>
      </w:r>
      <w:proofErr w:type="spellEnd"/>
      <w:r w:rsidRPr="00B81375">
        <w:rPr>
          <w:rFonts w:ascii="Times New Roman" w:eastAsia="Times New Roman" w:hAnsi="Times New Roman" w:cs="Times New Roman"/>
          <w:lang w:eastAsia="fr-FR"/>
        </w:rPr>
        <w:t xml:space="preserve">, p. 302-3 ; </w:t>
      </w:r>
      <w:proofErr w:type="spellStart"/>
      <w:r w:rsidRPr="00B81375">
        <w:rPr>
          <w:rFonts w:ascii="Times New Roman" w:eastAsia="Times New Roman" w:hAnsi="Times New Roman" w:cs="Times New Roman"/>
          <w:lang w:eastAsia="fr-FR"/>
        </w:rPr>
        <w:t>Eilers</w:t>
      </w:r>
      <w:proofErr w:type="spellEnd"/>
      <w:r w:rsidRPr="00B81375">
        <w:rPr>
          <w:rFonts w:ascii="Times New Roman" w:eastAsia="Times New Roman" w:hAnsi="Times New Roman" w:cs="Times New Roman"/>
          <w:lang w:eastAsia="fr-FR"/>
        </w:rPr>
        <w:t xml:space="preserve">, II/1, p. 183-2, p.   Ce groupe d'histoires peut également se terminer par une </w:t>
      </w:r>
      <w:proofErr w:type="gramStart"/>
      <w:r w:rsidRPr="00B81375">
        <w:rPr>
          <w:rFonts w:ascii="Times New Roman" w:eastAsia="Times New Roman" w:hAnsi="Times New Roman" w:cs="Times New Roman"/>
          <w:lang w:eastAsia="fr-FR"/>
        </w:rPr>
        <w:t>météo .</w:t>
      </w:r>
      <w:proofErr w:type="gramEnd"/>
      <w:r w:rsidRPr="00B81375">
        <w:rPr>
          <w:rFonts w:ascii="Times New Roman" w:eastAsia="Times New Roman" w:hAnsi="Times New Roman" w:cs="Times New Roman"/>
          <w:lang w:eastAsia="fr-FR"/>
        </w:rPr>
        <w:t xml:space="preserve"> </w:t>
      </w:r>
    </w:p>
    <w:p w:rsidR="00B81375" w:rsidRPr="00B81375" w:rsidRDefault="00B81375" w:rsidP="00377413">
      <w:pPr>
        <w:spacing w:before="100" w:beforeAutospacing="1" w:after="100" w:afterAutospacing="1"/>
        <w:jc w:val="both"/>
        <w:rPr>
          <w:rFonts w:ascii="Times New Roman" w:eastAsia="Times New Roman" w:hAnsi="Times New Roman" w:cs="Times New Roman"/>
          <w:lang w:eastAsia="fr-FR"/>
        </w:rPr>
      </w:pPr>
      <w:r w:rsidRPr="00B81375">
        <w:rPr>
          <w:rFonts w:ascii="Times New Roman" w:eastAsia="Times New Roman" w:hAnsi="Times New Roman" w:cs="Times New Roman"/>
          <w:lang w:eastAsia="fr-FR"/>
        </w:rPr>
        <w:t xml:space="preserve">La croyance selon laquelle, les jours de </w:t>
      </w:r>
      <w:proofErr w:type="spellStart"/>
      <w:r w:rsidRPr="00B81375">
        <w:rPr>
          <w:rFonts w:ascii="Times New Roman" w:eastAsia="Times New Roman" w:hAnsi="Times New Roman" w:cs="Times New Roman"/>
          <w:lang w:eastAsia="fr-FR"/>
        </w:rPr>
        <w:t>ʿAjuza</w:t>
      </w:r>
      <w:proofErr w:type="spellEnd"/>
      <w:r w:rsidRPr="00B81375">
        <w:rPr>
          <w:rFonts w:ascii="Times New Roman" w:eastAsia="Times New Roman" w:hAnsi="Times New Roman" w:cs="Times New Roman"/>
          <w:lang w:eastAsia="fr-FR"/>
        </w:rPr>
        <w:t xml:space="preserve">, la Terre respire (Pers. </w:t>
      </w:r>
      <w:proofErr w:type="spellStart"/>
      <w:r w:rsidRPr="00B81375">
        <w:rPr>
          <w:rFonts w:ascii="Times New Roman" w:eastAsia="Times New Roman" w:hAnsi="Times New Roman" w:cs="Times New Roman"/>
          <w:i/>
          <w:iCs/>
          <w:lang w:eastAsia="fr-FR"/>
        </w:rPr>
        <w:t>nafas</w:t>
      </w:r>
      <w:proofErr w:type="spellEnd"/>
      <w:r w:rsidRPr="00B81375">
        <w:rPr>
          <w:rFonts w:ascii="Times New Roman" w:eastAsia="Times New Roman" w:hAnsi="Times New Roman" w:cs="Times New Roman"/>
          <w:i/>
          <w:iCs/>
          <w:lang w:eastAsia="fr-FR"/>
        </w:rPr>
        <w:t xml:space="preserve"> </w:t>
      </w:r>
      <w:proofErr w:type="spellStart"/>
      <w:r w:rsidRPr="00B81375">
        <w:rPr>
          <w:rFonts w:ascii="Times New Roman" w:eastAsia="Times New Roman" w:hAnsi="Times New Roman" w:cs="Times New Roman"/>
          <w:i/>
          <w:iCs/>
          <w:lang w:eastAsia="fr-FR"/>
        </w:rPr>
        <w:t>zadan</w:t>
      </w:r>
      <w:proofErr w:type="spellEnd"/>
      <w:r w:rsidRPr="00B81375">
        <w:rPr>
          <w:rFonts w:ascii="Times New Roman" w:eastAsia="Times New Roman" w:hAnsi="Times New Roman" w:cs="Times New Roman"/>
          <w:i/>
          <w:iCs/>
          <w:lang w:eastAsia="fr-FR"/>
        </w:rPr>
        <w:t xml:space="preserve">- </w:t>
      </w:r>
      <w:r w:rsidRPr="00B81375">
        <w:rPr>
          <w:rFonts w:ascii="Times New Roman" w:eastAsia="Times New Roman" w:hAnsi="Times New Roman" w:cs="Times New Roman"/>
          <w:lang w:eastAsia="fr-FR"/>
        </w:rPr>
        <w:t xml:space="preserve">ou </w:t>
      </w:r>
      <w:proofErr w:type="spellStart"/>
      <w:r w:rsidRPr="00B81375">
        <w:rPr>
          <w:rFonts w:ascii="Times New Roman" w:eastAsia="Times New Roman" w:hAnsi="Times New Roman" w:cs="Times New Roman"/>
          <w:i/>
          <w:iCs/>
          <w:lang w:eastAsia="fr-FR"/>
        </w:rPr>
        <w:t>nafas</w:t>
      </w:r>
      <w:proofErr w:type="spellEnd"/>
      <w:r w:rsidRPr="00B81375">
        <w:rPr>
          <w:rFonts w:ascii="Times New Roman" w:eastAsia="Times New Roman" w:hAnsi="Times New Roman" w:cs="Times New Roman"/>
          <w:i/>
          <w:iCs/>
          <w:lang w:eastAsia="fr-FR"/>
        </w:rPr>
        <w:t xml:space="preserve"> </w:t>
      </w:r>
      <w:proofErr w:type="spellStart"/>
      <w:r w:rsidRPr="00B81375">
        <w:rPr>
          <w:rFonts w:ascii="Times New Roman" w:eastAsia="Times New Roman" w:hAnsi="Times New Roman" w:cs="Times New Roman"/>
          <w:i/>
          <w:iCs/>
          <w:lang w:eastAsia="fr-FR"/>
        </w:rPr>
        <w:t>kešidan</w:t>
      </w:r>
      <w:proofErr w:type="spellEnd"/>
      <w:r w:rsidRPr="00B81375">
        <w:rPr>
          <w:rFonts w:ascii="Times New Roman" w:eastAsia="Times New Roman" w:hAnsi="Times New Roman" w:cs="Times New Roman"/>
          <w:i/>
          <w:iCs/>
          <w:lang w:eastAsia="fr-FR"/>
        </w:rPr>
        <w:t xml:space="preserve">-e </w:t>
      </w:r>
      <w:proofErr w:type="spellStart"/>
      <w:r w:rsidRPr="00B81375">
        <w:rPr>
          <w:rFonts w:ascii="Times New Roman" w:eastAsia="Times New Roman" w:hAnsi="Times New Roman" w:cs="Times New Roman"/>
          <w:i/>
          <w:iCs/>
          <w:lang w:eastAsia="fr-FR"/>
        </w:rPr>
        <w:t>zamin</w:t>
      </w:r>
      <w:proofErr w:type="spellEnd"/>
      <w:r w:rsidRPr="00B81375">
        <w:rPr>
          <w:rFonts w:ascii="Times New Roman" w:eastAsia="Times New Roman" w:hAnsi="Times New Roman" w:cs="Times New Roman"/>
          <w:i/>
          <w:iCs/>
          <w:lang w:eastAsia="fr-FR"/>
        </w:rPr>
        <w:t xml:space="preserve"> </w:t>
      </w:r>
      <w:r w:rsidRPr="00B81375">
        <w:rPr>
          <w:rFonts w:ascii="Times New Roman" w:eastAsia="Times New Roman" w:hAnsi="Times New Roman" w:cs="Times New Roman"/>
          <w:lang w:eastAsia="fr-FR"/>
        </w:rPr>
        <w:t xml:space="preserve">; tadjik : </w:t>
      </w:r>
      <w:r w:rsidRPr="00B81375">
        <w:rPr>
          <w:rFonts w:ascii="Times New Roman" w:eastAsia="Times New Roman" w:hAnsi="Times New Roman" w:cs="Times New Roman"/>
          <w:i/>
          <w:iCs/>
          <w:lang w:eastAsia="fr-FR"/>
        </w:rPr>
        <w:t xml:space="preserve">taf-i </w:t>
      </w:r>
      <w:proofErr w:type="spellStart"/>
      <w:r w:rsidRPr="00B81375">
        <w:rPr>
          <w:rFonts w:ascii="Times New Roman" w:eastAsia="Times New Roman" w:hAnsi="Times New Roman" w:cs="Times New Roman"/>
          <w:i/>
          <w:iCs/>
          <w:lang w:eastAsia="fr-FR"/>
        </w:rPr>
        <w:t>zamin</w:t>
      </w:r>
      <w:proofErr w:type="spellEnd"/>
      <w:r w:rsidRPr="00B81375">
        <w:rPr>
          <w:rFonts w:ascii="Times New Roman" w:eastAsia="Times New Roman" w:hAnsi="Times New Roman" w:cs="Times New Roman"/>
          <w:i/>
          <w:iCs/>
          <w:lang w:eastAsia="fr-FR"/>
        </w:rPr>
        <w:t xml:space="preserve"> </w:t>
      </w:r>
      <w:r w:rsidRPr="00B81375">
        <w:rPr>
          <w:rFonts w:ascii="Times New Roman" w:eastAsia="Times New Roman" w:hAnsi="Times New Roman" w:cs="Times New Roman"/>
          <w:lang w:eastAsia="fr-FR"/>
        </w:rPr>
        <w:t>), ou que le sol se réchauffe de l'intérieur alors que l'air est encore froid , ou que l'eau se réchauffe, etc., est courant dans tout le monde iranien (</w:t>
      </w:r>
      <w:proofErr w:type="spellStart"/>
      <w:r w:rsidRPr="00B81375">
        <w:rPr>
          <w:rFonts w:ascii="Times New Roman" w:eastAsia="Times New Roman" w:hAnsi="Times New Roman" w:cs="Times New Roman"/>
          <w:lang w:eastAsia="fr-FR"/>
        </w:rPr>
        <w:t>Enjavi</w:t>
      </w:r>
      <w:proofErr w:type="spellEnd"/>
      <w:r w:rsidRPr="00B81375">
        <w:rPr>
          <w:rFonts w:ascii="Times New Roman" w:eastAsia="Times New Roman" w:hAnsi="Times New Roman" w:cs="Times New Roman"/>
          <w:lang w:eastAsia="fr-FR"/>
        </w:rPr>
        <w:t xml:space="preserve">, I, pp. 1, 8, 9, 102 ; II, pp. 8, 16, 18-20, 139, 142-46, 150, 196 ; </w:t>
      </w:r>
      <w:proofErr w:type="spellStart"/>
      <w:r w:rsidRPr="00B81375">
        <w:rPr>
          <w:rFonts w:ascii="Times New Roman" w:eastAsia="Times New Roman" w:hAnsi="Times New Roman" w:cs="Times New Roman"/>
          <w:lang w:eastAsia="fr-FR"/>
        </w:rPr>
        <w:t>Asadiān</w:t>
      </w:r>
      <w:proofErr w:type="spellEnd"/>
      <w:r w:rsidRPr="00B81375">
        <w:rPr>
          <w:rFonts w:ascii="Times New Roman" w:eastAsia="Times New Roman" w:hAnsi="Times New Roman" w:cs="Times New Roman"/>
          <w:lang w:eastAsia="fr-FR"/>
        </w:rPr>
        <w:t xml:space="preserve"> et al., pp. 213-14 ; </w:t>
      </w:r>
      <w:proofErr w:type="spellStart"/>
      <w:r w:rsidRPr="00B81375">
        <w:rPr>
          <w:rFonts w:ascii="Times New Roman" w:eastAsia="Times New Roman" w:hAnsi="Times New Roman" w:cs="Times New Roman"/>
          <w:lang w:eastAsia="fr-FR"/>
        </w:rPr>
        <w:t>Mukhiddinov</w:t>
      </w:r>
      <w:proofErr w:type="spellEnd"/>
      <w:r w:rsidRPr="00B81375">
        <w:rPr>
          <w:rFonts w:ascii="Times New Roman" w:eastAsia="Times New Roman" w:hAnsi="Times New Roman" w:cs="Times New Roman"/>
          <w:lang w:eastAsia="fr-FR"/>
        </w:rPr>
        <w:t xml:space="preserve">, 1984, p. 155 ; , p.185).   Cela semble être lié à l'idée des </w:t>
      </w:r>
      <w:r w:rsidRPr="00B81375">
        <w:rPr>
          <w:rFonts w:ascii="Times New Roman" w:eastAsia="Times New Roman" w:hAnsi="Times New Roman" w:cs="Times New Roman"/>
          <w:i/>
          <w:iCs/>
          <w:lang w:eastAsia="fr-FR"/>
        </w:rPr>
        <w:t xml:space="preserve">jours </w:t>
      </w:r>
      <w:proofErr w:type="spellStart"/>
      <w:r w:rsidRPr="00B81375">
        <w:rPr>
          <w:rFonts w:ascii="Times New Roman" w:eastAsia="Times New Roman" w:hAnsi="Times New Roman" w:cs="Times New Roman"/>
          <w:i/>
          <w:iCs/>
          <w:lang w:eastAsia="fr-FR"/>
        </w:rPr>
        <w:t>jamarāt</w:t>
      </w:r>
      <w:proofErr w:type="spellEnd"/>
      <w:r w:rsidRPr="00B81375">
        <w:rPr>
          <w:rFonts w:ascii="Times New Roman" w:eastAsia="Times New Roman" w:hAnsi="Times New Roman" w:cs="Times New Roman"/>
          <w:i/>
          <w:iCs/>
          <w:lang w:eastAsia="fr-FR"/>
        </w:rPr>
        <w:t xml:space="preserve"> </w:t>
      </w:r>
      <w:r w:rsidRPr="00B81375">
        <w:rPr>
          <w:rFonts w:ascii="Times New Roman" w:eastAsia="Times New Roman" w:hAnsi="Times New Roman" w:cs="Times New Roman"/>
          <w:lang w:eastAsia="fr-FR"/>
        </w:rPr>
        <w:t xml:space="preserve">(charbons ardents), c'est-à-dire le 7, le 14 et le 21 </w:t>
      </w:r>
      <w:proofErr w:type="spellStart"/>
      <w:r w:rsidRPr="00B81375">
        <w:rPr>
          <w:rFonts w:ascii="Times New Roman" w:eastAsia="Times New Roman" w:hAnsi="Times New Roman" w:cs="Times New Roman"/>
          <w:lang w:eastAsia="fr-FR"/>
        </w:rPr>
        <w:t>Šobāṭ</w:t>
      </w:r>
      <w:proofErr w:type="spellEnd"/>
      <w:r w:rsidRPr="00B81375">
        <w:rPr>
          <w:rFonts w:ascii="Times New Roman" w:eastAsia="Times New Roman" w:hAnsi="Times New Roman" w:cs="Times New Roman"/>
          <w:lang w:eastAsia="fr-FR"/>
        </w:rPr>
        <w:t xml:space="preserve">, qui précèdent les jours </w:t>
      </w:r>
      <w:proofErr w:type="spellStart"/>
      <w:r w:rsidRPr="00B81375">
        <w:rPr>
          <w:rFonts w:ascii="Times New Roman" w:eastAsia="Times New Roman" w:hAnsi="Times New Roman" w:cs="Times New Roman"/>
          <w:lang w:eastAsia="fr-FR"/>
        </w:rPr>
        <w:t>ʿAjuz</w:t>
      </w:r>
      <w:proofErr w:type="spellEnd"/>
      <w:r w:rsidRPr="00B81375">
        <w:rPr>
          <w:rFonts w:ascii="Times New Roman" w:eastAsia="Times New Roman" w:hAnsi="Times New Roman" w:cs="Times New Roman"/>
          <w:lang w:eastAsia="fr-FR"/>
        </w:rPr>
        <w:t xml:space="preserve"> dans le calendrier syrien (Biruni, 1923, pp. 253- 54 ; Idem, 1983, p. 262 ; </w:t>
      </w:r>
      <w:proofErr w:type="spellStart"/>
      <w:r w:rsidRPr="00B81375">
        <w:rPr>
          <w:rFonts w:ascii="Times New Roman" w:eastAsia="Times New Roman" w:hAnsi="Times New Roman" w:cs="Times New Roman"/>
          <w:lang w:eastAsia="fr-FR"/>
        </w:rPr>
        <w:t>Qazvini</w:t>
      </w:r>
      <w:proofErr w:type="spellEnd"/>
      <w:r w:rsidRPr="00B81375">
        <w:rPr>
          <w:rFonts w:ascii="Times New Roman" w:eastAsia="Times New Roman" w:hAnsi="Times New Roman" w:cs="Times New Roman"/>
          <w:lang w:eastAsia="fr-FR"/>
        </w:rPr>
        <w:t xml:space="preserve">, 1849, p. 77 ; Idem, 1982, </w:t>
      </w:r>
      <w:proofErr w:type="gramStart"/>
      <w:r w:rsidRPr="00B81375">
        <w:rPr>
          <w:rFonts w:ascii="Times New Roman" w:eastAsia="Times New Roman" w:hAnsi="Times New Roman" w:cs="Times New Roman"/>
          <w:lang w:eastAsia="fr-FR"/>
        </w:rPr>
        <w:t>p .</w:t>
      </w:r>
      <w:proofErr w:type="gramEnd"/>
      <w:r w:rsidRPr="00B81375">
        <w:rPr>
          <w:rFonts w:ascii="Times New Roman" w:eastAsia="Times New Roman" w:hAnsi="Times New Roman" w:cs="Times New Roman"/>
          <w:lang w:eastAsia="fr-FR"/>
        </w:rPr>
        <w:t xml:space="preserve"> </w:t>
      </w:r>
    </w:p>
    <w:p w:rsidR="00B81375" w:rsidRPr="00B81375" w:rsidRDefault="00B81375" w:rsidP="00377413">
      <w:pPr>
        <w:spacing w:before="100" w:beforeAutospacing="1" w:after="100" w:afterAutospacing="1"/>
        <w:jc w:val="both"/>
        <w:rPr>
          <w:rFonts w:ascii="Times New Roman" w:eastAsia="Times New Roman" w:hAnsi="Times New Roman" w:cs="Times New Roman"/>
          <w:lang w:eastAsia="fr-FR"/>
        </w:rPr>
      </w:pPr>
      <w:r w:rsidRPr="00B81375">
        <w:rPr>
          <w:rFonts w:ascii="Times New Roman" w:eastAsia="Times New Roman" w:hAnsi="Times New Roman" w:cs="Times New Roman"/>
          <w:lang w:eastAsia="fr-FR"/>
        </w:rPr>
        <w:t xml:space="preserve">De nombreux contes et proverbes calendaires expliquent les différents types de temps (non seulement les jours de la Vieille Femme, mais toute l'année) à travers ses diverses activités.   Ainsi, les grêlons sont imaginés comme les perles de son collier déchiré, la neige viendrait de son oreiller déchiré, la pluie tomberait lorsqu'elle lave ses vêtements, le vent se lèverait lorsqu'elle se balancerait et le tonnerre résonnerait lorsqu'elle se balancerait. </w:t>
      </w:r>
      <w:proofErr w:type="gramStart"/>
      <w:r w:rsidRPr="00B81375">
        <w:rPr>
          <w:rFonts w:ascii="Times New Roman" w:eastAsia="Times New Roman" w:hAnsi="Times New Roman" w:cs="Times New Roman"/>
          <w:lang w:eastAsia="fr-FR"/>
        </w:rPr>
        <w:t>baratter</w:t>
      </w:r>
      <w:proofErr w:type="gramEnd"/>
      <w:r w:rsidRPr="00B81375">
        <w:rPr>
          <w:rFonts w:ascii="Times New Roman" w:eastAsia="Times New Roman" w:hAnsi="Times New Roman" w:cs="Times New Roman"/>
          <w:lang w:eastAsia="fr-FR"/>
        </w:rPr>
        <w:t xml:space="preserve"> du beurre, retourner ses pierres ou monter à cheval.   Dans certaines régions du Tadjikistan, on pense que les champignons sont les poux extraits de ses vêtements (</w:t>
      </w:r>
      <w:proofErr w:type="spellStart"/>
      <w:r w:rsidRPr="00B81375">
        <w:rPr>
          <w:rFonts w:ascii="Times New Roman" w:eastAsia="Times New Roman" w:hAnsi="Times New Roman" w:cs="Times New Roman"/>
          <w:lang w:eastAsia="fr-FR"/>
        </w:rPr>
        <w:t>Enjavi</w:t>
      </w:r>
      <w:proofErr w:type="spellEnd"/>
      <w:r w:rsidRPr="00B81375">
        <w:rPr>
          <w:rFonts w:ascii="Times New Roman" w:eastAsia="Times New Roman" w:hAnsi="Times New Roman" w:cs="Times New Roman"/>
          <w:lang w:eastAsia="fr-FR"/>
        </w:rPr>
        <w:t xml:space="preserve">, I, pp. 2, 5, 10-11, 125 ; II, pp. 145, 147 ; </w:t>
      </w:r>
      <w:proofErr w:type="spellStart"/>
      <w:r w:rsidRPr="00B81375">
        <w:rPr>
          <w:rFonts w:ascii="Times New Roman" w:eastAsia="Times New Roman" w:hAnsi="Times New Roman" w:cs="Times New Roman"/>
          <w:lang w:eastAsia="fr-FR"/>
        </w:rPr>
        <w:t>Asadiān</w:t>
      </w:r>
      <w:proofErr w:type="spellEnd"/>
      <w:r w:rsidRPr="00B81375">
        <w:rPr>
          <w:rFonts w:ascii="Times New Roman" w:eastAsia="Times New Roman" w:hAnsi="Times New Roman" w:cs="Times New Roman"/>
          <w:lang w:eastAsia="fr-FR"/>
        </w:rPr>
        <w:t xml:space="preserve"> et al., p. 212 ; </w:t>
      </w:r>
      <w:proofErr w:type="spellStart"/>
      <w:r w:rsidRPr="00B81375">
        <w:rPr>
          <w:rFonts w:ascii="Times New Roman" w:eastAsia="Times New Roman" w:hAnsi="Times New Roman" w:cs="Times New Roman"/>
          <w:lang w:eastAsia="fr-FR"/>
        </w:rPr>
        <w:t>ʿAbdali</w:t>
      </w:r>
      <w:proofErr w:type="spellEnd"/>
      <w:r w:rsidRPr="00B81375">
        <w:rPr>
          <w:rFonts w:ascii="Times New Roman" w:eastAsia="Times New Roman" w:hAnsi="Times New Roman" w:cs="Times New Roman"/>
          <w:lang w:eastAsia="fr-FR"/>
        </w:rPr>
        <w:t xml:space="preserve">, pp. 200-1 ; </w:t>
      </w:r>
      <w:proofErr w:type="spellStart"/>
      <w:r w:rsidRPr="00B81375">
        <w:rPr>
          <w:rFonts w:ascii="Times New Roman" w:eastAsia="Times New Roman" w:hAnsi="Times New Roman" w:cs="Times New Roman"/>
          <w:lang w:eastAsia="fr-FR"/>
        </w:rPr>
        <w:t>ʿEmādi</w:t>
      </w:r>
      <w:proofErr w:type="spellEnd"/>
      <w:r w:rsidRPr="00B81375">
        <w:rPr>
          <w:rFonts w:ascii="Times New Roman" w:eastAsia="Times New Roman" w:hAnsi="Times New Roman" w:cs="Times New Roman"/>
          <w:lang w:eastAsia="fr-FR"/>
        </w:rPr>
        <w:t xml:space="preserve">, p. 604 ; 99 ; </w:t>
      </w:r>
      <w:proofErr w:type="spellStart"/>
      <w:r w:rsidRPr="00B81375">
        <w:rPr>
          <w:rFonts w:ascii="Times New Roman" w:eastAsia="Times New Roman" w:hAnsi="Times New Roman" w:cs="Times New Roman"/>
          <w:lang w:eastAsia="fr-FR"/>
        </w:rPr>
        <w:t>Andreev</w:t>
      </w:r>
      <w:proofErr w:type="spellEnd"/>
      <w:r w:rsidRPr="00B81375">
        <w:rPr>
          <w:rFonts w:ascii="Times New Roman" w:eastAsia="Times New Roman" w:hAnsi="Times New Roman" w:cs="Times New Roman"/>
          <w:lang w:eastAsia="fr-FR"/>
        </w:rPr>
        <w:t xml:space="preserve">, 1925, p. 172-73 ; </w:t>
      </w:r>
      <w:proofErr w:type="spellStart"/>
      <w:r w:rsidRPr="00B81375">
        <w:rPr>
          <w:rFonts w:ascii="Times New Roman" w:eastAsia="Times New Roman" w:hAnsi="Times New Roman" w:cs="Times New Roman"/>
          <w:lang w:eastAsia="fr-FR"/>
        </w:rPr>
        <w:t>Braginskiǐ</w:t>
      </w:r>
      <w:proofErr w:type="spellEnd"/>
      <w:r w:rsidRPr="00B81375">
        <w:rPr>
          <w:rFonts w:ascii="Times New Roman" w:eastAsia="Times New Roman" w:hAnsi="Times New Roman" w:cs="Times New Roman"/>
          <w:lang w:eastAsia="fr-FR"/>
        </w:rPr>
        <w:t xml:space="preserve">, p. </w:t>
      </w:r>
      <w:proofErr w:type="gramStart"/>
      <w:r w:rsidRPr="00B81375">
        <w:rPr>
          <w:rFonts w:ascii="Times New Roman" w:eastAsia="Times New Roman" w:hAnsi="Times New Roman" w:cs="Times New Roman"/>
          <w:lang w:eastAsia="fr-FR"/>
        </w:rPr>
        <w:t>93  ;</w:t>
      </w:r>
      <w:proofErr w:type="gramEnd"/>
      <w:r w:rsidRPr="00B81375">
        <w:rPr>
          <w:rFonts w:ascii="Times New Roman" w:eastAsia="Times New Roman" w:hAnsi="Times New Roman" w:cs="Times New Roman"/>
          <w:lang w:eastAsia="fr-FR"/>
        </w:rPr>
        <w:t xml:space="preserve"> </w:t>
      </w:r>
    </w:p>
    <w:p w:rsidR="00B81375" w:rsidRPr="00B81375" w:rsidRDefault="00B81375" w:rsidP="00377413">
      <w:pPr>
        <w:spacing w:before="100" w:beforeAutospacing="1" w:after="100" w:afterAutospacing="1"/>
        <w:jc w:val="both"/>
        <w:rPr>
          <w:rFonts w:ascii="Times New Roman" w:eastAsia="Times New Roman" w:hAnsi="Times New Roman" w:cs="Times New Roman"/>
          <w:lang w:eastAsia="fr-FR"/>
        </w:rPr>
      </w:pPr>
      <w:r w:rsidRPr="00B81375">
        <w:rPr>
          <w:rFonts w:ascii="Times New Roman" w:eastAsia="Times New Roman" w:hAnsi="Times New Roman" w:cs="Times New Roman"/>
          <w:lang w:eastAsia="fr-FR"/>
        </w:rPr>
        <w:t xml:space="preserve">En Asie centrale et en Afghanistan, </w:t>
      </w:r>
      <w:proofErr w:type="spellStart"/>
      <w:r w:rsidRPr="00B81375">
        <w:rPr>
          <w:rFonts w:ascii="Times New Roman" w:eastAsia="Times New Roman" w:hAnsi="Times New Roman" w:cs="Times New Roman"/>
          <w:lang w:eastAsia="fr-FR"/>
        </w:rPr>
        <w:t>ʿAjuz</w:t>
      </w:r>
      <w:proofErr w:type="spellEnd"/>
      <w:r w:rsidRPr="00B81375">
        <w:rPr>
          <w:rFonts w:ascii="Times New Roman" w:eastAsia="Times New Roman" w:hAnsi="Times New Roman" w:cs="Times New Roman"/>
          <w:lang w:eastAsia="fr-FR"/>
        </w:rPr>
        <w:t xml:space="preserve"> (</w:t>
      </w:r>
      <w:proofErr w:type="spellStart"/>
      <w:r w:rsidRPr="00B81375">
        <w:rPr>
          <w:rFonts w:ascii="Times New Roman" w:eastAsia="Times New Roman" w:hAnsi="Times New Roman" w:cs="Times New Roman"/>
          <w:lang w:eastAsia="fr-FR"/>
        </w:rPr>
        <w:t>ʿAjuzak</w:t>
      </w:r>
      <w:proofErr w:type="spellEnd"/>
      <w:r w:rsidRPr="00B81375">
        <w:rPr>
          <w:rFonts w:ascii="Times New Roman" w:eastAsia="Times New Roman" w:hAnsi="Times New Roman" w:cs="Times New Roman"/>
          <w:lang w:eastAsia="fr-FR"/>
        </w:rPr>
        <w:t xml:space="preserve">, </w:t>
      </w:r>
      <w:proofErr w:type="spellStart"/>
      <w:r w:rsidRPr="00B81375">
        <w:rPr>
          <w:rFonts w:ascii="Times New Roman" w:eastAsia="Times New Roman" w:hAnsi="Times New Roman" w:cs="Times New Roman"/>
          <w:lang w:eastAsia="fr-FR"/>
        </w:rPr>
        <w:t>Kampirak</w:t>
      </w:r>
      <w:proofErr w:type="spellEnd"/>
      <w:r w:rsidRPr="00B81375">
        <w:rPr>
          <w:rFonts w:ascii="Times New Roman" w:eastAsia="Times New Roman" w:hAnsi="Times New Roman" w:cs="Times New Roman"/>
          <w:lang w:eastAsia="fr-FR"/>
        </w:rPr>
        <w:t>) est principalement, mais pas exclusivement, imaginée comme une sorcière : borgne ou aveugle, tordue et de mauvaise humeur.   On pense qu'elle kidnappe et se régale d'enfants, et ses vents froids peuvent nuire au bétail et aux cultures.   C'est pourquoi certains tabous, notamment concernant les enfants, sont en vigueur à son époque (</w:t>
      </w:r>
      <w:proofErr w:type="spellStart"/>
      <w:r w:rsidRPr="00B81375">
        <w:rPr>
          <w:rFonts w:ascii="Times New Roman" w:eastAsia="Times New Roman" w:hAnsi="Times New Roman" w:cs="Times New Roman"/>
          <w:lang w:eastAsia="fr-FR"/>
        </w:rPr>
        <w:t>Andreev</w:t>
      </w:r>
      <w:proofErr w:type="spellEnd"/>
      <w:r w:rsidRPr="00B81375">
        <w:rPr>
          <w:rFonts w:ascii="Times New Roman" w:eastAsia="Times New Roman" w:hAnsi="Times New Roman" w:cs="Times New Roman"/>
          <w:lang w:eastAsia="fr-FR"/>
        </w:rPr>
        <w:t xml:space="preserve"> et </w:t>
      </w:r>
      <w:proofErr w:type="spellStart"/>
      <w:r w:rsidRPr="00B81375">
        <w:rPr>
          <w:rFonts w:ascii="Times New Roman" w:eastAsia="Times New Roman" w:hAnsi="Times New Roman" w:cs="Times New Roman"/>
          <w:lang w:eastAsia="fr-FR"/>
        </w:rPr>
        <w:t>Pisarchik</w:t>
      </w:r>
      <w:proofErr w:type="spellEnd"/>
      <w:r w:rsidRPr="00B81375">
        <w:rPr>
          <w:rFonts w:ascii="Times New Roman" w:eastAsia="Times New Roman" w:hAnsi="Times New Roman" w:cs="Times New Roman"/>
          <w:lang w:eastAsia="fr-FR"/>
        </w:rPr>
        <w:t xml:space="preserve">, pp. 156-57 ; </w:t>
      </w:r>
      <w:proofErr w:type="spellStart"/>
      <w:r w:rsidRPr="00B81375">
        <w:rPr>
          <w:rFonts w:ascii="Times New Roman" w:eastAsia="Times New Roman" w:hAnsi="Times New Roman" w:cs="Times New Roman"/>
          <w:lang w:eastAsia="fr-FR"/>
        </w:rPr>
        <w:t>Andreev</w:t>
      </w:r>
      <w:proofErr w:type="spellEnd"/>
      <w:r w:rsidRPr="00B81375">
        <w:rPr>
          <w:rFonts w:ascii="Times New Roman" w:eastAsia="Times New Roman" w:hAnsi="Times New Roman" w:cs="Times New Roman"/>
          <w:lang w:eastAsia="fr-FR"/>
        </w:rPr>
        <w:t xml:space="preserve">, 1925, pp. 175-76 ; Idem, 1927b, p. 24 ; </w:t>
      </w:r>
      <w:proofErr w:type="spellStart"/>
      <w:r w:rsidRPr="00B81375">
        <w:rPr>
          <w:rFonts w:ascii="Times New Roman" w:eastAsia="Times New Roman" w:hAnsi="Times New Roman" w:cs="Times New Roman"/>
          <w:lang w:eastAsia="fr-FR"/>
        </w:rPr>
        <w:t>Lentz</w:t>
      </w:r>
      <w:proofErr w:type="spellEnd"/>
      <w:r w:rsidRPr="00B81375">
        <w:rPr>
          <w:rFonts w:ascii="Times New Roman" w:eastAsia="Times New Roman" w:hAnsi="Times New Roman" w:cs="Times New Roman"/>
          <w:lang w:eastAsia="fr-FR"/>
        </w:rPr>
        <w:t xml:space="preserve">, p. 18). ; </w:t>
      </w:r>
      <w:proofErr w:type="spellStart"/>
      <w:r w:rsidRPr="00B81375">
        <w:rPr>
          <w:rFonts w:ascii="Times New Roman" w:eastAsia="Times New Roman" w:hAnsi="Times New Roman" w:cs="Times New Roman"/>
          <w:lang w:eastAsia="fr-FR"/>
        </w:rPr>
        <w:t>Duprée</w:t>
      </w:r>
      <w:proofErr w:type="spellEnd"/>
      <w:r w:rsidRPr="00B81375">
        <w:rPr>
          <w:rFonts w:ascii="Times New Roman" w:eastAsia="Times New Roman" w:hAnsi="Times New Roman" w:cs="Times New Roman"/>
          <w:lang w:eastAsia="fr-FR"/>
        </w:rPr>
        <w:t xml:space="preserve">, </w:t>
      </w:r>
      <w:proofErr w:type="gramStart"/>
      <w:r w:rsidRPr="00B81375">
        <w:rPr>
          <w:rFonts w:ascii="Times New Roman" w:eastAsia="Times New Roman" w:hAnsi="Times New Roman" w:cs="Times New Roman"/>
          <w:lang w:eastAsia="fr-FR"/>
        </w:rPr>
        <w:t>p .</w:t>
      </w:r>
      <w:proofErr w:type="gramEnd"/>
      <w:r w:rsidRPr="00B81375">
        <w:rPr>
          <w:rFonts w:ascii="Times New Roman" w:eastAsia="Times New Roman" w:hAnsi="Times New Roman" w:cs="Times New Roman"/>
          <w:lang w:eastAsia="fr-FR"/>
        </w:rPr>
        <w:t xml:space="preserve"> </w:t>
      </w:r>
    </w:p>
    <w:p w:rsidR="00B81375" w:rsidRPr="00B81375" w:rsidRDefault="00B81375" w:rsidP="00377413">
      <w:pPr>
        <w:spacing w:before="100" w:beforeAutospacing="1" w:after="100" w:afterAutospacing="1"/>
        <w:jc w:val="both"/>
        <w:rPr>
          <w:rFonts w:ascii="Times New Roman" w:eastAsia="Times New Roman" w:hAnsi="Times New Roman" w:cs="Times New Roman"/>
          <w:lang w:eastAsia="fr-FR"/>
        </w:rPr>
      </w:pPr>
      <w:r w:rsidRPr="00B81375">
        <w:rPr>
          <w:rFonts w:ascii="Times New Roman" w:eastAsia="Times New Roman" w:hAnsi="Times New Roman" w:cs="Times New Roman"/>
          <w:lang w:eastAsia="fr-FR"/>
        </w:rPr>
        <w:t>Certaines traces de la fonction de la Vieille Femme en tant que divinité féminine du temps et des cultures survivent dans différentes parties du monde iranien.   Dans le Pamir (</w:t>
      </w:r>
      <w:proofErr w:type="spellStart"/>
      <w:r w:rsidRPr="00B81375">
        <w:rPr>
          <w:rFonts w:ascii="Times New Roman" w:eastAsia="Times New Roman" w:hAnsi="Times New Roman" w:cs="Times New Roman"/>
          <w:lang w:eastAsia="fr-FR"/>
        </w:rPr>
        <w:t>Vāḵān</w:t>
      </w:r>
      <w:proofErr w:type="spellEnd"/>
      <w:r w:rsidRPr="00B81375">
        <w:rPr>
          <w:rFonts w:ascii="Times New Roman" w:eastAsia="Times New Roman" w:hAnsi="Times New Roman" w:cs="Times New Roman"/>
          <w:lang w:eastAsia="fr-FR"/>
        </w:rPr>
        <w:t xml:space="preserve">, </w:t>
      </w:r>
      <w:proofErr w:type="spellStart"/>
      <w:r w:rsidRPr="00B81375">
        <w:rPr>
          <w:rFonts w:ascii="Times New Roman" w:eastAsia="Times New Roman" w:hAnsi="Times New Roman" w:cs="Times New Roman"/>
          <w:lang w:eastAsia="fr-FR"/>
        </w:rPr>
        <w:t>Iškāšim</w:t>
      </w:r>
      <w:proofErr w:type="spellEnd"/>
      <w:r w:rsidRPr="00B81375">
        <w:rPr>
          <w:rFonts w:ascii="Times New Roman" w:eastAsia="Times New Roman" w:hAnsi="Times New Roman" w:cs="Times New Roman"/>
          <w:lang w:eastAsia="fr-FR"/>
        </w:rPr>
        <w:t xml:space="preserve">, </w:t>
      </w:r>
      <w:proofErr w:type="spellStart"/>
      <w:r w:rsidRPr="00B81375">
        <w:rPr>
          <w:rFonts w:ascii="Times New Roman" w:eastAsia="Times New Roman" w:hAnsi="Times New Roman" w:cs="Times New Roman"/>
          <w:lang w:eastAsia="fr-FR"/>
        </w:rPr>
        <w:t>Rošān</w:t>
      </w:r>
      <w:proofErr w:type="spellEnd"/>
      <w:r w:rsidRPr="00B81375">
        <w:rPr>
          <w:rFonts w:ascii="Times New Roman" w:eastAsia="Times New Roman" w:hAnsi="Times New Roman" w:cs="Times New Roman"/>
          <w:lang w:eastAsia="fr-FR"/>
        </w:rPr>
        <w:t>), la Vieille Femme (</w:t>
      </w:r>
      <w:proofErr w:type="spellStart"/>
      <w:r w:rsidRPr="00B81375">
        <w:rPr>
          <w:rFonts w:ascii="Times New Roman" w:eastAsia="Times New Roman" w:hAnsi="Times New Roman" w:cs="Times New Roman"/>
          <w:lang w:eastAsia="fr-FR"/>
        </w:rPr>
        <w:t>Kampir</w:t>
      </w:r>
      <w:proofErr w:type="spellEnd"/>
      <w:r w:rsidRPr="00B81375">
        <w:rPr>
          <w:rFonts w:ascii="Times New Roman" w:eastAsia="Times New Roman" w:hAnsi="Times New Roman" w:cs="Times New Roman"/>
          <w:lang w:eastAsia="fr-FR"/>
        </w:rPr>
        <w:t xml:space="preserve">, </w:t>
      </w:r>
      <w:proofErr w:type="spellStart"/>
      <w:r w:rsidRPr="00B81375">
        <w:rPr>
          <w:rFonts w:ascii="Times New Roman" w:eastAsia="Times New Roman" w:hAnsi="Times New Roman" w:cs="Times New Roman"/>
          <w:lang w:eastAsia="fr-FR"/>
        </w:rPr>
        <w:t>Kampirak</w:t>
      </w:r>
      <w:proofErr w:type="spellEnd"/>
      <w:r w:rsidRPr="00B81375">
        <w:rPr>
          <w:rFonts w:ascii="Times New Roman" w:eastAsia="Times New Roman" w:hAnsi="Times New Roman" w:cs="Times New Roman"/>
          <w:lang w:eastAsia="fr-FR"/>
        </w:rPr>
        <w:t>), représentée par une momie ou une effigie, participe aux rites agricoles liés aux semailles au printemps et aux récoltes en automne.   Des offrandes lui sont faites afin d'assurer de bonnes récoltes (</w:t>
      </w:r>
      <w:proofErr w:type="spellStart"/>
      <w:r w:rsidRPr="00B81375">
        <w:rPr>
          <w:rFonts w:ascii="Times New Roman" w:eastAsia="Times New Roman" w:hAnsi="Times New Roman" w:cs="Times New Roman"/>
          <w:lang w:eastAsia="fr-FR"/>
        </w:rPr>
        <w:t>Mukhiddinov</w:t>
      </w:r>
      <w:proofErr w:type="spellEnd"/>
      <w:r w:rsidRPr="00B81375">
        <w:rPr>
          <w:rFonts w:ascii="Times New Roman" w:eastAsia="Times New Roman" w:hAnsi="Times New Roman" w:cs="Times New Roman"/>
          <w:lang w:eastAsia="fr-FR"/>
        </w:rPr>
        <w:t xml:space="preserve">, 1986, pp. 84-85 ; Idem, 1975, p. 97, n. 13 ; Idem, 1973, p. 104 ; </w:t>
      </w:r>
      <w:proofErr w:type="spellStart"/>
      <w:r w:rsidRPr="00B81375">
        <w:rPr>
          <w:rFonts w:ascii="Times New Roman" w:eastAsia="Times New Roman" w:hAnsi="Times New Roman" w:cs="Times New Roman"/>
          <w:lang w:eastAsia="fr-FR"/>
        </w:rPr>
        <w:t>Andreev</w:t>
      </w:r>
      <w:proofErr w:type="spellEnd"/>
      <w:r w:rsidRPr="00B81375">
        <w:rPr>
          <w:rFonts w:ascii="Times New Roman" w:eastAsia="Times New Roman" w:hAnsi="Times New Roman" w:cs="Times New Roman"/>
          <w:lang w:eastAsia="fr-FR"/>
        </w:rPr>
        <w:t xml:space="preserve">, 1953-58, II, p. 82 ; voir aussi </w:t>
      </w:r>
      <w:proofErr w:type="spellStart"/>
      <w:r w:rsidRPr="00B81375">
        <w:rPr>
          <w:rFonts w:ascii="Times New Roman" w:eastAsia="Times New Roman" w:hAnsi="Times New Roman" w:cs="Times New Roman"/>
          <w:lang w:eastAsia="fr-FR"/>
        </w:rPr>
        <w:t>Andreev</w:t>
      </w:r>
      <w:proofErr w:type="spellEnd"/>
      <w:r w:rsidRPr="00B81375">
        <w:rPr>
          <w:rFonts w:ascii="Times New Roman" w:eastAsia="Times New Roman" w:hAnsi="Times New Roman" w:cs="Times New Roman"/>
          <w:lang w:eastAsia="fr-FR"/>
        </w:rPr>
        <w:t xml:space="preserve"> et </w:t>
      </w:r>
      <w:proofErr w:type="spellStart"/>
      <w:r w:rsidRPr="00B81375">
        <w:rPr>
          <w:rFonts w:ascii="Times New Roman" w:eastAsia="Times New Roman" w:hAnsi="Times New Roman" w:cs="Times New Roman"/>
          <w:lang w:eastAsia="fr-FR"/>
        </w:rPr>
        <w:t>Polovtsev</w:t>
      </w:r>
      <w:proofErr w:type="spellEnd"/>
      <w:r w:rsidRPr="00B81375">
        <w:rPr>
          <w:rFonts w:ascii="Times New Roman" w:eastAsia="Times New Roman" w:hAnsi="Times New Roman" w:cs="Times New Roman"/>
          <w:lang w:eastAsia="fr-FR"/>
        </w:rPr>
        <w:t xml:space="preserve">, pp. 24-25 ; </w:t>
      </w:r>
      <w:proofErr w:type="spellStart"/>
      <w:r w:rsidRPr="00B81375">
        <w:rPr>
          <w:rFonts w:ascii="Times New Roman" w:eastAsia="Times New Roman" w:hAnsi="Times New Roman" w:cs="Times New Roman"/>
          <w:lang w:eastAsia="fr-FR"/>
        </w:rPr>
        <w:t>Pisarchik</w:t>
      </w:r>
      <w:proofErr w:type="spellEnd"/>
      <w:r w:rsidRPr="00B81375">
        <w:rPr>
          <w:rFonts w:ascii="Times New Roman" w:eastAsia="Times New Roman" w:hAnsi="Times New Roman" w:cs="Times New Roman"/>
          <w:lang w:eastAsia="fr-FR"/>
        </w:rPr>
        <w:t xml:space="preserve">, p. 104 ; </w:t>
      </w:r>
      <w:proofErr w:type="spellStart"/>
      <w:r w:rsidRPr="00B81375">
        <w:rPr>
          <w:rFonts w:ascii="Times New Roman" w:eastAsia="Times New Roman" w:hAnsi="Times New Roman" w:cs="Times New Roman"/>
          <w:lang w:eastAsia="fr-FR"/>
        </w:rPr>
        <w:t>Rozenfel'd</w:t>
      </w:r>
      <w:proofErr w:type="spellEnd"/>
      <w:r w:rsidRPr="00B81375">
        <w:rPr>
          <w:rFonts w:ascii="Times New Roman" w:eastAsia="Times New Roman" w:hAnsi="Times New Roman" w:cs="Times New Roman"/>
          <w:lang w:eastAsia="fr-FR"/>
        </w:rPr>
        <w:t xml:space="preserve">, p. 116 ; </w:t>
      </w:r>
      <w:proofErr w:type="spellStart"/>
      <w:r w:rsidRPr="00B81375">
        <w:rPr>
          <w:rFonts w:ascii="Times New Roman" w:eastAsia="Times New Roman" w:hAnsi="Times New Roman" w:cs="Times New Roman"/>
          <w:lang w:eastAsia="fr-FR"/>
        </w:rPr>
        <w:t>Snesarev</w:t>
      </w:r>
      <w:proofErr w:type="spellEnd"/>
      <w:r w:rsidRPr="00B81375">
        <w:rPr>
          <w:rFonts w:ascii="Times New Roman" w:eastAsia="Times New Roman" w:hAnsi="Times New Roman" w:cs="Times New Roman"/>
          <w:lang w:eastAsia="fr-FR"/>
        </w:rPr>
        <w:t>, p. 194-95 ;   Les offrandes à la vieille femme (</w:t>
      </w:r>
      <w:proofErr w:type="spellStart"/>
      <w:r w:rsidRPr="00B81375">
        <w:rPr>
          <w:rFonts w:ascii="Times New Roman" w:eastAsia="Times New Roman" w:hAnsi="Times New Roman" w:cs="Times New Roman"/>
          <w:lang w:eastAsia="fr-FR"/>
        </w:rPr>
        <w:t>Dāyāla</w:t>
      </w:r>
      <w:proofErr w:type="spellEnd"/>
      <w:r w:rsidRPr="00B81375">
        <w:rPr>
          <w:rFonts w:ascii="Times New Roman" w:eastAsia="Times New Roman" w:hAnsi="Times New Roman" w:cs="Times New Roman"/>
          <w:lang w:eastAsia="fr-FR"/>
        </w:rPr>
        <w:t xml:space="preserve">, </w:t>
      </w:r>
      <w:proofErr w:type="spellStart"/>
      <w:r w:rsidRPr="00B81375">
        <w:rPr>
          <w:rFonts w:ascii="Times New Roman" w:eastAsia="Times New Roman" w:hAnsi="Times New Roman" w:cs="Times New Roman"/>
          <w:lang w:eastAsia="fr-FR"/>
        </w:rPr>
        <w:t>ʿAjuza</w:t>
      </w:r>
      <w:proofErr w:type="spellEnd"/>
      <w:r w:rsidRPr="00B81375">
        <w:rPr>
          <w:rFonts w:ascii="Times New Roman" w:eastAsia="Times New Roman" w:hAnsi="Times New Roman" w:cs="Times New Roman"/>
          <w:lang w:eastAsia="fr-FR"/>
        </w:rPr>
        <w:t>) sont également connues dans l'ouest de l'Iran (</w:t>
      </w:r>
      <w:proofErr w:type="spellStart"/>
      <w:r w:rsidRPr="00B81375">
        <w:rPr>
          <w:rFonts w:ascii="Times New Roman" w:eastAsia="Times New Roman" w:hAnsi="Times New Roman" w:cs="Times New Roman"/>
          <w:lang w:eastAsia="fr-FR"/>
        </w:rPr>
        <w:t>Asadiān</w:t>
      </w:r>
      <w:proofErr w:type="spellEnd"/>
      <w:r w:rsidRPr="00B81375">
        <w:rPr>
          <w:rFonts w:ascii="Times New Roman" w:eastAsia="Times New Roman" w:hAnsi="Times New Roman" w:cs="Times New Roman"/>
          <w:lang w:eastAsia="fr-FR"/>
        </w:rPr>
        <w:t xml:space="preserve">, pp. 210-11 ; </w:t>
      </w:r>
      <w:proofErr w:type="spellStart"/>
      <w:r w:rsidRPr="00B81375">
        <w:rPr>
          <w:rFonts w:ascii="Times New Roman" w:eastAsia="Times New Roman" w:hAnsi="Times New Roman" w:cs="Times New Roman"/>
          <w:lang w:eastAsia="fr-FR"/>
        </w:rPr>
        <w:t>Enjavi</w:t>
      </w:r>
      <w:proofErr w:type="spellEnd"/>
      <w:r w:rsidRPr="00B81375">
        <w:rPr>
          <w:rFonts w:ascii="Times New Roman" w:eastAsia="Times New Roman" w:hAnsi="Times New Roman" w:cs="Times New Roman"/>
          <w:lang w:eastAsia="fr-FR"/>
        </w:rPr>
        <w:t xml:space="preserve">, II, p. 18).   Parmi les tribus pastorales </w:t>
      </w:r>
      <w:proofErr w:type="spellStart"/>
      <w:r w:rsidRPr="00B81375">
        <w:rPr>
          <w:rFonts w:ascii="Times New Roman" w:eastAsia="Times New Roman" w:hAnsi="Times New Roman" w:cs="Times New Roman"/>
          <w:lang w:eastAsia="fr-FR"/>
        </w:rPr>
        <w:t>Lur</w:t>
      </w:r>
      <w:proofErr w:type="spellEnd"/>
      <w:r w:rsidRPr="00B81375">
        <w:rPr>
          <w:rFonts w:ascii="Times New Roman" w:eastAsia="Times New Roman" w:hAnsi="Times New Roman" w:cs="Times New Roman"/>
          <w:lang w:eastAsia="fr-FR"/>
        </w:rPr>
        <w:t xml:space="preserve">, ils sont préparés lors de la fête pastorale d'automne de </w:t>
      </w:r>
      <w:proofErr w:type="spellStart"/>
      <w:proofErr w:type="gramStart"/>
      <w:r w:rsidRPr="00B81375">
        <w:rPr>
          <w:rFonts w:ascii="Times New Roman" w:eastAsia="Times New Roman" w:hAnsi="Times New Roman" w:cs="Times New Roman"/>
          <w:lang w:eastAsia="fr-FR"/>
        </w:rPr>
        <w:t>Tulteken</w:t>
      </w:r>
      <w:proofErr w:type="spellEnd"/>
      <w:r w:rsidRPr="00B81375">
        <w:rPr>
          <w:rFonts w:ascii="Times New Roman" w:eastAsia="Times New Roman" w:hAnsi="Times New Roman" w:cs="Times New Roman"/>
          <w:lang w:eastAsia="fr-FR"/>
        </w:rPr>
        <w:t xml:space="preserve"> .</w:t>
      </w:r>
      <w:proofErr w:type="gramEnd"/>
      <w:r w:rsidRPr="00B81375">
        <w:rPr>
          <w:rFonts w:ascii="Times New Roman" w:eastAsia="Times New Roman" w:hAnsi="Times New Roman" w:cs="Times New Roman"/>
          <w:lang w:eastAsia="fr-FR"/>
        </w:rPr>
        <w:t xml:space="preserve"> </w:t>
      </w:r>
    </w:p>
    <w:p w:rsidR="00B81375" w:rsidRPr="00B81375" w:rsidRDefault="00B81375" w:rsidP="00377413">
      <w:pPr>
        <w:spacing w:before="100" w:beforeAutospacing="1" w:after="100" w:afterAutospacing="1"/>
        <w:jc w:val="both"/>
        <w:rPr>
          <w:rFonts w:ascii="Times New Roman" w:eastAsia="Times New Roman" w:hAnsi="Times New Roman" w:cs="Times New Roman"/>
          <w:lang w:eastAsia="fr-FR"/>
        </w:rPr>
      </w:pPr>
      <w:r w:rsidRPr="00B81375">
        <w:rPr>
          <w:rFonts w:ascii="Times New Roman" w:eastAsia="Times New Roman" w:hAnsi="Times New Roman" w:cs="Times New Roman"/>
          <w:lang w:eastAsia="fr-FR"/>
        </w:rPr>
        <w:t xml:space="preserve">La personnalité de l’Iranienne </w:t>
      </w:r>
      <w:proofErr w:type="spellStart"/>
      <w:r w:rsidRPr="00B81375">
        <w:rPr>
          <w:rFonts w:ascii="Times New Roman" w:eastAsia="Times New Roman" w:hAnsi="Times New Roman" w:cs="Times New Roman"/>
          <w:lang w:eastAsia="fr-FR"/>
        </w:rPr>
        <w:t>ʿAjuza</w:t>
      </w:r>
      <w:proofErr w:type="spellEnd"/>
      <w:r w:rsidRPr="00B81375">
        <w:rPr>
          <w:rFonts w:ascii="Times New Roman" w:eastAsia="Times New Roman" w:hAnsi="Times New Roman" w:cs="Times New Roman"/>
          <w:lang w:eastAsia="fr-FR"/>
        </w:rPr>
        <w:t xml:space="preserve"> est complexe et son cycle légendaire combine des éléments de personnages et d’origines diverses.   La Vieille Femme personnifie un aspect dévastateur de l'hiver ou une partie de celui-ci, mais, en même temps, elle-même peut être représentée comme la victime de l'hiver, ou comme quelqu'un qui en provoque la fin, éventuellement par le sacrifice de ses enfants, ou par sa propre mort.   De plus, notamment dans l'est de l'Iran, la Vieille Femme a conservé certains traits d'une déesse de la nature : on pense </w:t>
      </w:r>
      <w:r w:rsidRPr="00B81375">
        <w:rPr>
          <w:rFonts w:ascii="Times New Roman" w:eastAsia="Times New Roman" w:hAnsi="Times New Roman" w:cs="Times New Roman"/>
          <w:lang w:eastAsia="fr-FR"/>
        </w:rPr>
        <w:lastRenderedPageBreak/>
        <w:t xml:space="preserve">qu'elle gouverne le temps et influence les récoltes de l'année.   Dans ces fonctions, elle peut être à la fois dangereuse et bienveillante.   En outre, ses noms, c'est-à-dire </w:t>
      </w:r>
      <w:proofErr w:type="spellStart"/>
      <w:r w:rsidRPr="00B81375">
        <w:rPr>
          <w:rFonts w:ascii="Times New Roman" w:eastAsia="Times New Roman" w:hAnsi="Times New Roman" w:cs="Times New Roman"/>
          <w:lang w:eastAsia="fr-FR"/>
        </w:rPr>
        <w:t>Dāyā</w:t>
      </w:r>
      <w:proofErr w:type="spellEnd"/>
      <w:r w:rsidRPr="00B81375">
        <w:rPr>
          <w:rFonts w:ascii="Times New Roman" w:eastAsia="Times New Roman" w:hAnsi="Times New Roman" w:cs="Times New Roman"/>
          <w:lang w:eastAsia="fr-FR"/>
        </w:rPr>
        <w:t xml:space="preserve">, </w:t>
      </w:r>
      <w:proofErr w:type="spellStart"/>
      <w:r w:rsidRPr="00B81375">
        <w:rPr>
          <w:rFonts w:ascii="Times New Roman" w:eastAsia="Times New Roman" w:hAnsi="Times New Roman" w:cs="Times New Roman"/>
          <w:lang w:eastAsia="fr-FR"/>
        </w:rPr>
        <w:t>Dāyāla</w:t>
      </w:r>
      <w:proofErr w:type="spellEnd"/>
      <w:r w:rsidRPr="00B81375">
        <w:rPr>
          <w:rFonts w:ascii="Times New Roman" w:eastAsia="Times New Roman" w:hAnsi="Times New Roman" w:cs="Times New Roman"/>
          <w:lang w:eastAsia="fr-FR"/>
        </w:rPr>
        <w:t xml:space="preserve"> (mère, nourricière, mère adoptive), etc., indiquent que l'une de ses fonctions originelles dans l'ouest de l'Iran pourrait avoir été celle de déesse de la fertilité.   Les légendes du genre « Garçon kurde » la décrivent comme quelque chose de proche d’une mère de type Déméter qui pleure un jeune dieu mourant et ressuscitant cycliquement.   Les croyances populaires révèlent quelques traces d'une mythologie oubliée d'une Grande Déesse, transformée par la suite en une Vieille Femme sinistre et quelque peu grotesque</w:t>
      </w:r>
      <w:proofErr w:type="gramStart"/>
      <w:r w:rsidRPr="00B81375">
        <w:rPr>
          <w:rFonts w:ascii="Times New Roman" w:eastAsia="Times New Roman" w:hAnsi="Times New Roman" w:cs="Times New Roman"/>
          <w:lang w:eastAsia="fr-FR"/>
        </w:rPr>
        <w:t>. .</w:t>
      </w:r>
      <w:proofErr w:type="gramEnd"/>
      <w:r w:rsidRPr="00B81375">
        <w:rPr>
          <w:rFonts w:ascii="Times New Roman" w:eastAsia="Times New Roman" w:hAnsi="Times New Roman" w:cs="Times New Roman"/>
          <w:lang w:eastAsia="fr-FR"/>
        </w:rPr>
        <w:t xml:space="preserve"> </w:t>
      </w:r>
    </w:p>
    <w:p w:rsidR="00B81375" w:rsidRPr="00B81375" w:rsidRDefault="00B81375" w:rsidP="00377413">
      <w:pPr>
        <w:spacing w:before="100" w:beforeAutospacing="1" w:after="100" w:afterAutospacing="1"/>
        <w:jc w:val="both"/>
        <w:rPr>
          <w:rFonts w:ascii="Times New Roman" w:eastAsia="Times New Roman" w:hAnsi="Times New Roman" w:cs="Times New Roman"/>
          <w:lang w:eastAsia="fr-FR"/>
        </w:rPr>
      </w:pPr>
      <w:proofErr w:type="gramStart"/>
      <w:r w:rsidRPr="00B81375">
        <w:rPr>
          <w:rFonts w:ascii="Times New Roman" w:eastAsia="Times New Roman" w:hAnsi="Times New Roman" w:cs="Times New Roman"/>
          <w:i/>
          <w:iCs/>
          <w:lang w:eastAsia="fr-FR"/>
        </w:rPr>
        <w:t>Bibliographie:</w:t>
      </w:r>
      <w:proofErr w:type="gramEnd"/>
      <w:r w:rsidRPr="00B81375">
        <w:rPr>
          <w:rFonts w:ascii="Times New Roman" w:eastAsia="Times New Roman" w:hAnsi="Times New Roman" w:cs="Times New Roman"/>
          <w:i/>
          <w:iCs/>
          <w:lang w:eastAsia="fr-FR"/>
        </w:rPr>
        <w:t xml:space="preserve"> </w:t>
      </w:r>
    </w:p>
    <w:p w:rsidR="00B81375" w:rsidRPr="00B81375" w:rsidRDefault="00B81375" w:rsidP="00377413">
      <w:pPr>
        <w:spacing w:before="100" w:beforeAutospacing="1" w:after="100" w:afterAutospacing="1"/>
        <w:jc w:val="both"/>
        <w:rPr>
          <w:rFonts w:ascii="Times New Roman" w:eastAsia="Times New Roman" w:hAnsi="Times New Roman" w:cs="Times New Roman"/>
          <w:lang w:eastAsia="fr-FR"/>
        </w:rPr>
      </w:pPr>
      <w:r w:rsidRPr="00B81375">
        <w:rPr>
          <w:rFonts w:ascii="Times New Roman" w:eastAsia="Times New Roman" w:hAnsi="Times New Roman" w:cs="Times New Roman"/>
          <w:lang w:eastAsia="fr-FR"/>
        </w:rPr>
        <w:t xml:space="preserve">UN. </w:t>
      </w:r>
      <w:proofErr w:type="spellStart"/>
      <w:proofErr w:type="gramStart"/>
      <w:r w:rsidRPr="00B81375">
        <w:rPr>
          <w:rFonts w:ascii="Times New Roman" w:eastAsia="Times New Roman" w:hAnsi="Times New Roman" w:cs="Times New Roman"/>
          <w:lang w:eastAsia="fr-FR"/>
        </w:rPr>
        <w:t>ʿAbdali</w:t>
      </w:r>
      <w:proofErr w:type="spellEnd"/>
      <w:proofErr w:type="gramEnd"/>
      <w:r w:rsidRPr="00B81375">
        <w:rPr>
          <w:rFonts w:ascii="Times New Roman" w:eastAsia="Times New Roman" w:hAnsi="Times New Roman" w:cs="Times New Roman"/>
          <w:lang w:eastAsia="fr-FR"/>
        </w:rPr>
        <w:t xml:space="preserve">, </w:t>
      </w:r>
      <w:r w:rsidRPr="00B81375">
        <w:rPr>
          <w:rFonts w:ascii="Times New Roman" w:eastAsia="Times New Roman" w:hAnsi="Times New Roman" w:cs="Times New Roman"/>
          <w:i/>
          <w:iCs/>
          <w:lang w:eastAsia="fr-FR"/>
        </w:rPr>
        <w:t xml:space="preserve">en </w:t>
      </w:r>
      <w:proofErr w:type="spellStart"/>
      <w:r w:rsidRPr="00B81375">
        <w:rPr>
          <w:rFonts w:ascii="Times New Roman" w:eastAsia="Times New Roman" w:hAnsi="Times New Roman" w:cs="Times New Roman"/>
          <w:i/>
          <w:iCs/>
          <w:lang w:eastAsia="fr-FR"/>
        </w:rPr>
        <w:t>Taleshih</w:t>
      </w:r>
      <w:proofErr w:type="spellEnd"/>
      <w:r w:rsidRPr="00B81375">
        <w:rPr>
          <w:rFonts w:ascii="Times New Roman" w:eastAsia="Times New Roman" w:hAnsi="Times New Roman" w:cs="Times New Roman"/>
          <w:i/>
          <w:iCs/>
          <w:lang w:eastAsia="fr-FR"/>
        </w:rPr>
        <w:t xml:space="preserve"> </w:t>
      </w:r>
      <w:proofErr w:type="spellStart"/>
      <w:r w:rsidRPr="00B81375">
        <w:rPr>
          <w:rFonts w:ascii="Times New Roman" w:eastAsia="Times New Roman" w:hAnsi="Times New Roman" w:cs="Times New Roman"/>
          <w:i/>
          <w:iCs/>
          <w:lang w:eastAsia="fr-FR"/>
        </w:rPr>
        <w:t>kist</w:t>
      </w:r>
      <w:proofErr w:type="spellEnd"/>
      <w:r w:rsidRPr="00B81375">
        <w:rPr>
          <w:rFonts w:ascii="Times New Roman" w:eastAsia="Times New Roman" w:hAnsi="Times New Roman" w:cs="Times New Roman"/>
          <w:i/>
          <w:iCs/>
          <w:lang w:eastAsia="fr-FR"/>
        </w:rPr>
        <w:t xml:space="preserve">-et ? </w:t>
      </w:r>
      <w:r w:rsidRPr="00B81375">
        <w:rPr>
          <w:rFonts w:ascii="Times New Roman" w:eastAsia="Times New Roman" w:hAnsi="Times New Roman" w:cs="Times New Roman"/>
          <w:lang w:eastAsia="fr-FR"/>
        </w:rPr>
        <w:t xml:space="preserve">[Téhéran], </w:t>
      </w:r>
      <w:proofErr w:type="gramStart"/>
      <w:r w:rsidRPr="00B81375">
        <w:rPr>
          <w:rFonts w:ascii="Times New Roman" w:eastAsia="Times New Roman" w:hAnsi="Times New Roman" w:cs="Times New Roman"/>
          <w:lang w:eastAsia="fr-FR"/>
        </w:rPr>
        <w:t>1990 .</w:t>
      </w:r>
      <w:proofErr w:type="gramEnd"/>
      <w:r w:rsidRPr="00B81375">
        <w:rPr>
          <w:rFonts w:ascii="Times New Roman" w:eastAsia="Times New Roman" w:hAnsi="Times New Roman" w:cs="Times New Roman"/>
          <w:lang w:eastAsia="fr-FR"/>
        </w:rPr>
        <w:t xml:space="preserve"> </w:t>
      </w:r>
    </w:p>
    <w:p w:rsidR="00B81375" w:rsidRPr="00B81375" w:rsidRDefault="00B81375" w:rsidP="00377413">
      <w:pPr>
        <w:spacing w:before="100" w:beforeAutospacing="1" w:after="100" w:afterAutospacing="1"/>
        <w:jc w:val="both"/>
        <w:rPr>
          <w:rFonts w:ascii="Times New Roman" w:eastAsia="Times New Roman" w:hAnsi="Times New Roman" w:cs="Times New Roman"/>
          <w:lang w:eastAsia="fr-FR"/>
        </w:rPr>
      </w:pPr>
      <w:r w:rsidRPr="00B81375">
        <w:rPr>
          <w:rFonts w:ascii="Times New Roman" w:eastAsia="Times New Roman" w:hAnsi="Times New Roman" w:cs="Times New Roman"/>
          <w:lang w:eastAsia="fr-FR"/>
        </w:rPr>
        <w:t xml:space="preserve">M. S. </w:t>
      </w:r>
      <w:proofErr w:type="spellStart"/>
      <w:r w:rsidRPr="00B81375">
        <w:rPr>
          <w:rFonts w:ascii="Times New Roman" w:eastAsia="Times New Roman" w:hAnsi="Times New Roman" w:cs="Times New Roman"/>
          <w:lang w:eastAsia="fr-FR"/>
        </w:rPr>
        <w:t>Andreev</w:t>
      </w:r>
      <w:proofErr w:type="spellEnd"/>
      <w:r w:rsidRPr="00B81375">
        <w:rPr>
          <w:rFonts w:ascii="Times New Roman" w:eastAsia="Times New Roman" w:hAnsi="Times New Roman" w:cs="Times New Roman"/>
          <w:lang w:eastAsia="fr-FR"/>
        </w:rPr>
        <w:t xml:space="preserve">, « Po </w:t>
      </w:r>
      <w:proofErr w:type="spellStart"/>
      <w:r w:rsidRPr="00B81375">
        <w:rPr>
          <w:rFonts w:ascii="Times New Roman" w:eastAsia="Times New Roman" w:hAnsi="Times New Roman" w:cs="Times New Roman"/>
          <w:lang w:eastAsia="fr-FR"/>
        </w:rPr>
        <w:t>ètnografii</w:t>
      </w:r>
      <w:proofErr w:type="spellEnd"/>
      <w:r w:rsidRPr="00B81375">
        <w:rPr>
          <w:rFonts w:ascii="Times New Roman" w:eastAsia="Times New Roman" w:hAnsi="Times New Roman" w:cs="Times New Roman"/>
          <w:lang w:eastAsia="fr-FR"/>
        </w:rPr>
        <w:t xml:space="preserve"> </w:t>
      </w:r>
      <w:proofErr w:type="spellStart"/>
      <w:r w:rsidRPr="00B81375">
        <w:rPr>
          <w:rFonts w:ascii="Times New Roman" w:eastAsia="Times New Roman" w:hAnsi="Times New Roman" w:cs="Times New Roman"/>
          <w:lang w:eastAsia="fr-FR"/>
        </w:rPr>
        <w:t>tadzhikov</w:t>
      </w:r>
      <w:proofErr w:type="spellEnd"/>
      <w:r w:rsidRPr="00B81375">
        <w:rPr>
          <w:rFonts w:ascii="Times New Roman" w:eastAsia="Times New Roman" w:hAnsi="Times New Roman" w:cs="Times New Roman"/>
          <w:lang w:eastAsia="fr-FR"/>
        </w:rPr>
        <w:t xml:space="preserve"> » (Sur l'ethnographie des Tadjiks), au </w:t>
      </w:r>
      <w:r w:rsidRPr="00B81375">
        <w:rPr>
          <w:rFonts w:ascii="Times New Roman" w:eastAsia="Times New Roman" w:hAnsi="Times New Roman" w:cs="Times New Roman"/>
          <w:i/>
          <w:iCs/>
          <w:lang w:eastAsia="fr-FR"/>
        </w:rPr>
        <w:t xml:space="preserve">Tadjikistan. État de </w:t>
      </w:r>
      <w:proofErr w:type="spellStart"/>
      <w:proofErr w:type="gramStart"/>
      <w:r w:rsidRPr="00B81375">
        <w:rPr>
          <w:rFonts w:ascii="Times New Roman" w:eastAsia="Times New Roman" w:hAnsi="Times New Roman" w:cs="Times New Roman"/>
          <w:i/>
          <w:iCs/>
          <w:lang w:eastAsia="fr-FR"/>
        </w:rPr>
        <w:t>Sbornik</w:t>
      </w:r>
      <w:proofErr w:type="spellEnd"/>
      <w:r w:rsidRPr="00B81375">
        <w:rPr>
          <w:rFonts w:ascii="Times New Roman" w:eastAsia="Times New Roman" w:hAnsi="Times New Roman" w:cs="Times New Roman"/>
          <w:i/>
          <w:iCs/>
          <w:lang w:eastAsia="fr-FR"/>
        </w:rPr>
        <w:t xml:space="preserve"> </w:t>
      </w:r>
      <w:r w:rsidRPr="00B81375">
        <w:rPr>
          <w:rFonts w:ascii="Times New Roman" w:eastAsia="Times New Roman" w:hAnsi="Times New Roman" w:cs="Times New Roman"/>
          <w:lang w:eastAsia="fr-FR"/>
        </w:rPr>
        <w:t>,</w:t>
      </w:r>
      <w:proofErr w:type="gramEnd"/>
      <w:r w:rsidRPr="00B81375">
        <w:rPr>
          <w:rFonts w:ascii="Times New Roman" w:eastAsia="Times New Roman" w:hAnsi="Times New Roman" w:cs="Times New Roman"/>
          <w:lang w:eastAsia="fr-FR"/>
        </w:rPr>
        <w:t xml:space="preserve"> éd. N. L. </w:t>
      </w:r>
      <w:proofErr w:type="spellStart"/>
      <w:r w:rsidRPr="00B81375">
        <w:rPr>
          <w:rFonts w:ascii="Times New Roman" w:eastAsia="Times New Roman" w:hAnsi="Times New Roman" w:cs="Times New Roman"/>
          <w:lang w:eastAsia="fr-FR"/>
        </w:rPr>
        <w:t>Korzhenevskiǐ</w:t>
      </w:r>
      <w:proofErr w:type="spellEnd"/>
      <w:r w:rsidRPr="00B81375">
        <w:rPr>
          <w:rFonts w:ascii="Times New Roman" w:eastAsia="Times New Roman" w:hAnsi="Times New Roman" w:cs="Times New Roman"/>
          <w:lang w:eastAsia="fr-FR"/>
        </w:rPr>
        <w:t>, Tachkent, 1925, pp. 151-</w:t>
      </w:r>
      <w:proofErr w:type="gramStart"/>
      <w:r w:rsidRPr="00B81375">
        <w:rPr>
          <w:rFonts w:ascii="Times New Roman" w:eastAsia="Times New Roman" w:hAnsi="Times New Roman" w:cs="Times New Roman"/>
          <w:lang w:eastAsia="fr-FR"/>
        </w:rPr>
        <w:t>77 .</w:t>
      </w:r>
      <w:proofErr w:type="gramEnd"/>
      <w:r w:rsidRPr="00B81375">
        <w:rPr>
          <w:rFonts w:ascii="Times New Roman" w:eastAsia="Times New Roman" w:hAnsi="Times New Roman" w:cs="Times New Roman"/>
          <w:lang w:eastAsia="fr-FR"/>
        </w:rPr>
        <w:t xml:space="preserve"> </w:t>
      </w:r>
    </w:p>
    <w:p w:rsidR="00B81375" w:rsidRPr="00B81375" w:rsidRDefault="00B81375" w:rsidP="00377413">
      <w:pPr>
        <w:spacing w:before="100" w:beforeAutospacing="1" w:after="100" w:afterAutospacing="1"/>
        <w:jc w:val="both"/>
        <w:rPr>
          <w:rFonts w:ascii="Times New Roman" w:eastAsia="Times New Roman" w:hAnsi="Times New Roman" w:cs="Times New Roman"/>
          <w:lang w:eastAsia="fr-FR"/>
        </w:rPr>
      </w:pPr>
      <w:r w:rsidRPr="00B81375">
        <w:rPr>
          <w:rFonts w:ascii="Times New Roman" w:eastAsia="Times New Roman" w:hAnsi="Times New Roman" w:cs="Times New Roman"/>
          <w:lang w:eastAsia="fr-FR"/>
        </w:rPr>
        <w:t xml:space="preserve">Idem, </w:t>
      </w:r>
      <w:r w:rsidRPr="00B81375">
        <w:rPr>
          <w:rFonts w:ascii="Times New Roman" w:eastAsia="Times New Roman" w:hAnsi="Times New Roman" w:cs="Times New Roman"/>
          <w:i/>
          <w:iCs/>
          <w:lang w:eastAsia="fr-FR"/>
        </w:rPr>
        <w:t xml:space="preserve">Po </w:t>
      </w:r>
      <w:proofErr w:type="spellStart"/>
      <w:r w:rsidRPr="00B81375">
        <w:rPr>
          <w:rFonts w:ascii="Times New Roman" w:eastAsia="Times New Roman" w:hAnsi="Times New Roman" w:cs="Times New Roman"/>
          <w:i/>
          <w:iCs/>
          <w:lang w:eastAsia="fr-FR"/>
        </w:rPr>
        <w:t>etnologii</w:t>
      </w:r>
      <w:proofErr w:type="spellEnd"/>
      <w:r w:rsidRPr="00B81375">
        <w:rPr>
          <w:rFonts w:ascii="Times New Roman" w:eastAsia="Times New Roman" w:hAnsi="Times New Roman" w:cs="Times New Roman"/>
          <w:i/>
          <w:iCs/>
          <w:lang w:eastAsia="fr-FR"/>
        </w:rPr>
        <w:t xml:space="preserve"> </w:t>
      </w:r>
      <w:proofErr w:type="spellStart"/>
      <w:r w:rsidRPr="00B81375">
        <w:rPr>
          <w:rFonts w:ascii="Times New Roman" w:eastAsia="Times New Roman" w:hAnsi="Times New Roman" w:cs="Times New Roman"/>
          <w:i/>
          <w:iCs/>
          <w:lang w:eastAsia="fr-FR"/>
        </w:rPr>
        <w:t>Afganistana</w:t>
      </w:r>
      <w:proofErr w:type="spellEnd"/>
      <w:r w:rsidRPr="00B81375">
        <w:rPr>
          <w:rFonts w:ascii="Times New Roman" w:eastAsia="Times New Roman" w:hAnsi="Times New Roman" w:cs="Times New Roman"/>
          <w:i/>
          <w:iCs/>
          <w:lang w:eastAsia="fr-FR"/>
        </w:rPr>
        <w:t xml:space="preserve"> : </w:t>
      </w:r>
      <w:proofErr w:type="spellStart"/>
      <w:r w:rsidRPr="00B81375">
        <w:rPr>
          <w:rFonts w:ascii="Times New Roman" w:eastAsia="Times New Roman" w:hAnsi="Times New Roman" w:cs="Times New Roman"/>
          <w:i/>
          <w:iCs/>
          <w:lang w:eastAsia="fr-FR"/>
        </w:rPr>
        <w:t>dolina</w:t>
      </w:r>
      <w:proofErr w:type="spellEnd"/>
      <w:r w:rsidRPr="00B81375">
        <w:rPr>
          <w:rFonts w:ascii="Times New Roman" w:eastAsia="Times New Roman" w:hAnsi="Times New Roman" w:cs="Times New Roman"/>
          <w:i/>
          <w:iCs/>
          <w:lang w:eastAsia="fr-FR"/>
        </w:rPr>
        <w:t xml:space="preserve"> </w:t>
      </w:r>
      <w:proofErr w:type="spellStart"/>
      <w:r w:rsidRPr="00B81375">
        <w:rPr>
          <w:rFonts w:ascii="Times New Roman" w:eastAsia="Times New Roman" w:hAnsi="Times New Roman" w:cs="Times New Roman"/>
          <w:i/>
          <w:iCs/>
          <w:lang w:eastAsia="fr-FR"/>
        </w:rPr>
        <w:t>Pandzhshir</w:t>
      </w:r>
      <w:proofErr w:type="spellEnd"/>
      <w:r w:rsidRPr="00B81375">
        <w:rPr>
          <w:rFonts w:ascii="Times New Roman" w:eastAsia="Times New Roman" w:hAnsi="Times New Roman" w:cs="Times New Roman"/>
          <w:i/>
          <w:iCs/>
          <w:lang w:eastAsia="fr-FR"/>
        </w:rPr>
        <w:t xml:space="preserve">.   </w:t>
      </w:r>
      <w:proofErr w:type="spellStart"/>
      <w:r w:rsidRPr="00B81375">
        <w:rPr>
          <w:rFonts w:ascii="Times New Roman" w:eastAsia="Times New Roman" w:hAnsi="Times New Roman" w:cs="Times New Roman"/>
          <w:i/>
          <w:iCs/>
          <w:lang w:eastAsia="fr-FR"/>
        </w:rPr>
        <w:t>Materialy</w:t>
      </w:r>
      <w:proofErr w:type="spellEnd"/>
      <w:r w:rsidRPr="00B81375">
        <w:rPr>
          <w:rFonts w:ascii="Times New Roman" w:eastAsia="Times New Roman" w:hAnsi="Times New Roman" w:cs="Times New Roman"/>
          <w:i/>
          <w:iCs/>
          <w:lang w:eastAsia="fr-FR"/>
        </w:rPr>
        <w:t xml:space="preserve"> </w:t>
      </w:r>
      <w:proofErr w:type="spellStart"/>
      <w:r w:rsidRPr="00B81375">
        <w:rPr>
          <w:rFonts w:ascii="Times New Roman" w:eastAsia="Times New Roman" w:hAnsi="Times New Roman" w:cs="Times New Roman"/>
          <w:i/>
          <w:iCs/>
          <w:lang w:eastAsia="fr-FR"/>
        </w:rPr>
        <w:t>iz</w:t>
      </w:r>
      <w:proofErr w:type="spellEnd"/>
      <w:r w:rsidRPr="00B81375">
        <w:rPr>
          <w:rFonts w:ascii="Times New Roman" w:eastAsia="Times New Roman" w:hAnsi="Times New Roman" w:cs="Times New Roman"/>
          <w:i/>
          <w:iCs/>
          <w:lang w:eastAsia="fr-FR"/>
        </w:rPr>
        <w:t xml:space="preserve"> </w:t>
      </w:r>
      <w:proofErr w:type="spellStart"/>
      <w:r w:rsidRPr="00B81375">
        <w:rPr>
          <w:rFonts w:ascii="Times New Roman" w:eastAsia="Times New Roman" w:hAnsi="Times New Roman" w:cs="Times New Roman"/>
          <w:i/>
          <w:iCs/>
          <w:lang w:eastAsia="fr-FR"/>
        </w:rPr>
        <w:t>poezdki</w:t>
      </w:r>
      <w:proofErr w:type="spellEnd"/>
      <w:r w:rsidRPr="00B81375">
        <w:rPr>
          <w:rFonts w:ascii="Times New Roman" w:eastAsia="Times New Roman" w:hAnsi="Times New Roman" w:cs="Times New Roman"/>
          <w:i/>
          <w:iCs/>
          <w:lang w:eastAsia="fr-FR"/>
        </w:rPr>
        <w:t xml:space="preserve"> contre Afghanistan contre 1926 g. </w:t>
      </w:r>
      <w:r w:rsidRPr="00B81375">
        <w:rPr>
          <w:rFonts w:ascii="Times New Roman" w:eastAsia="Times New Roman" w:hAnsi="Times New Roman" w:cs="Times New Roman"/>
          <w:lang w:eastAsia="fr-FR"/>
        </w:rPr>
        <w:t xml:space="preserve">(Sur l'ethnologie de l'Afghanistan : la vallée du </w:t>
      </w:r>
      <w:proofErr w:type="spellStart"/>
      <w:r w:rsidRPr="00B81375">
        <w:rPr>
          <w:rFonts w:ascii="Times New Roman" w:eastAsia="Times New Roman" w:hAnsi="Times New Roman" w:cs="Times New Roman"/>
          <w:lang w:eastAsia="fr-FR"/>
        </w:rPr>
        <w:t>Panjshir</w:t>
      </w:r>
      <w:proofErr w:type="spellEnd"/>
      <w:r w:rsidRPr="00B81375">
        <w:rPr>
          <w:rFonts w:ascii="Times New Roman" w:eastAsia="Times New Roman" w:hAnsi="Times New Roman" w:cs="Times New Roman"/>
          <w:lang w:eastAsia="fr-FR"/>
        </w:rPr>
        <w:t>. Documents du voyage en Afghanistan en 1926), Tachkent, 1927</w:t>
      </w:r>
      <w:proofErr w:type="gramStart"/>
      <w:r w:rsidRPr="00B81375">
        <w:rPr>
          <w:rFonts w:ascii="Times New Roman" w:eastAsia="Times New Roman" w:hAnsi="Times New Roman" w:cs="Times New Roman"/>
          <w:lang w:eastAsia="fr-FR"/>
        </w:rPr>
        <w:t>a .</w:t>
      </w:r>
      <w:proofErr w:type="gramEnd"/>
      <w:r w:rsidRPr="00B81375">
        <w:rPr>
          <w:rFonts w:ascii="Times New Roman" w:eastAsia="Times New Roman" w:hAnsi="Times New Roman" w:cs="Times New Roman"/>
          <w:lang w:eastAsia="fr-FR"/>
        </w:rPr>
        <w:t xml:space="preserve"> </w:t>
      </w:r>
    </w:p>
    <w:p w:rsidR="00B81375" w:rsidRPr="00B81375" w:rsidRDefault="00B81375" w:rsidP="00377413">
      <w:pPr>
        <w:spacing w:before="100" w:beforeAutospacing="1" w:after="100" w:afterAutospacing="1"/>
        <w:jc w:val="both"/>
        <w:rPr>
          <w:rFonts w:ascii="Times New Roman" w:eastAsia="Times New Roman" w:hAnsi="Times New Roman" w:cs="Times New Roman"/>
          <w:lang w:eastAsia="fr-FR"/>
        </w:rPr>
      </w:pPr>
      <w:r w:rsidRPr="00B81375">
        <w:rPr>
          <w:rFonts w:ascii="Times New Roman" w:eastAsia="Times New Roman" w:hAnsi="Times New Roman" w:cs="Times New Roman"/>
          <w:lang w:eastAsia="fr-FR"/>
        </w:rPr>
        <w:t xml:space="preserve">Idem, </w:t>
      </w:r>
      <w:proofErr w:type="spellStart"/>
      <w:r w:rsidRPr="00B81375">
        <w:rPr>
          <w:rFonts w:ascii="Times New Roman" w:eastAsia="Times New Roman" w:hAnsi="Times New Roman" w:cs="Times New Roman"/>
          <w:lang w:eastAsia="fr-FR"/>
        </w:rPr>
        <w:t>Iz</w:t>
      </w:r>
      <w:proofErr w:type="spellEnd"/>
      <w:r w:rsidRPr="00B81375">
        <w:rPr>
          <w:rFonts w:ascii="Times New Roman" w:eastAsia="Times New Roman" w:hAnsi="Times New Roman" w:cs="Times New Roman"/>
          <w:lang w:eastAsia="fr-FR"/>
        </w:rPr>
        <w:t xml:space="preserve"> </w:t>
      </w:r>
      <w:proofErr w:type="spellStart"/>
      <w:r w:rsidRPr="00B81375">
        <w:rPr>
          <w:rFonts w:ascii="Times New Roman" w:eastAsia="Times New Roman" w:hAnsi="Times New Roman" w:cs="Times New Roman"/>
          <w:lang w:eastAsia="fr-FR"/>
        </w:rPr>
        <w:t>materialsov</w:t>
      </w:r>
      <w:proofErr w:type="spellEnd"/>
      <w:r w:rsidRPr="00B81375">
        <w:rPr>
          <w:rFonts w:ascii="Times New Roman" w:eastAsia="Times New Roman" w:hAnsi="Times New Roman" w:cs="Times New Roman"/>
          <w:lang w:eastAsia="fr-FR"/>
        </w:rPr>
        <w:t xml:space="preserve"> po </w:t>
      </w:r>
      <w:proofErr w:type="spellStart"/>
      <w:r w:rsidRPr="00B81375">
        <w:rPr>
          <w:rFonts w:ascii="Times New Roman" w:eastAsia="Times New Roman" w:hAnsi="Times New Roman" w:cs="Times New Roman"/>
          <w:lang w:eastAsia="fr-FR"/>
        </w:rPr>
        <w:t>mifologii</w:t>
      </w:r>
      <w:proofErr w:type="spellEnd"/>
      <w:r w:rsidRPr="00B81375">
        <w:rPr>
          <w:rFonts w:ascii="Times New Roman" w:eastAsia="Times New Roman" w:hAnsi="Times New Roman" w:cs="Times New Roman"/>
          <w:lang w:eastAsia="fr-FR"/>
        </w:rPr>
        <w:t xml:space="preserve"> </w:t>
      </w:r>
      <w:proofErr w:type="spellStart"/>
      <w:r w:rsidRPr="00B81375">
        <w:rPr>
          <w:rFonts w:ascii="Times New Roman" w:eastAsia="Times New Roman" w:hAnsi="Times New Roman" w:cs="Times New Roman"/>
          <w:lang w:eastAsia="fr-FR"/>
        </w:rPr>
        <w:t>tadzhikov</w:t>
      </w:r>
      <w:proofErr w:type="spellEnd"/>
      <w:r w:rsidRPr="00B81375">
        <w:rPr>
          <w:rFonts w:ascii="Times New Roman" w:eastAsia="Times New Roman" w:hAnsi="Times New Roman" w:cs="Times New Roman"/>
          <w:lang w:eastAsia="fr-FR"/>
        </w:rPr>
        <w:t xml:space="preserve">, </w:t>
      </w:r>
      <w:proofErr w:type="spellStart"/>
      <w:r w:rsidRPr="00B81375">
        <w:rPr>
          <w:rFonts w:ascii="Times New Roman" w:eastAsia="Times New Roman" w:hAnsi="Times New Roman" w:cs="Times New Roman"/>
          <w:lang w:eastAsia="fr-FR"/>
        </w:rPr>
        <w:t>Iz</w:t>
      </w:r>
      <w:proofErr w:type="spellEnd"/>
      <w:r w:rsidRPr="00B81375">
        <w:rPr>
          <w:rFonts w:ascii="Times New Roman" w:eastAsia="Times New Roman" w:hAnsi="Times New Roman" w:cs="Times New Roman"/>
          <w:lang w:eastAsia="fr-FR"/>
        </w:rPr>
        <w:t xml:space="preserve"> </w:t>
      </w:r>
      <w:proofErr w:type="spellStart"/>
      <w:r w:rsidRPr="00B81375">
        <w:rPr>
          <w:rFonts w:ascii="Times New Roman" w:eastAsia="Times New Roman" w:hAnsi="Times New Roman" w:cs="Times New Roman"/>
          <w:lang w:eastAsia="fr-FR"/>
        </w:rPr>
        <w:t>kratkogo</w:t>
      </w:r>
      <w:proofErr w:type="spellEnd"/>
      <w:r w:rsidRPr="00B81375">
        <w:rPr>
          <w:rFonts w:ascii="Times New Roman" w:eastAsia="Times New Roman" w:hAnsi="Times New Roman" w:cs="Times New Roman"/>
          <w:lang w:eastAsia="fr-FR"/>
        </w:rPr>
        <w:t xml:space="preserve"> </w:t>
      </w:r>
      <w:proofErr w:type="spellStart"/>
      <w:r w:rsidRPr="00B81375">
        <w:rPr>
          <w:rFonts w:ascii="Times New Roman" w:eastAsia="Times New Roman" w:hAnsi="Times New Roman" w:cs="Times New Roman"/>
          <w:lang w:eastAsia="fr-FR"/>
        </w:rPr>
        <w:t>otcheta</w:t>
      </w:r>
      <w:proofErr w:type="spellEnd"/>
      <w:r w:rsidRPr="00B81375">
        <w:rPr>
          <w:rFonts w:ascii="Times New Roman" w:eastAsia="Times New Roman" w:hAnsi="Times New Roman" w:cs="Times New Roman"/>
          <w:lang w:eastAsia="fr-FR"/>
        </w:rPr>
        <w:t xml:space="preserve"> po </w:t>
      </w:r>
      <w:proofErr w:type="spellStart"/>
      <w:r w:rsidRPr="00B81375">
        <w:rPr>
          <w:rFonts w:ascii="Times New Roman" w:eastAsia="Times New Roman" w:hAnsi="Times New Roman" w:cs="Times New Roman"/>
          <w:lang w:eastAsia="fr-FR"/>
        </w:rPr>
        <w:t>etnograficheskoǐ</w:t>
      </w:r>
      <w:proofErr w:type="spellEnd"/>
      <w:r w:rsidRPr="00B81375">
        <w:rPr>
          <w:rFonts w:ascii="Times New Roman" w:eastAsia="Times New Roman" w:hAnsi="Times New Roman" w:cs="Times New Roman"/>
          <w:lang w:eastAsia="fr-FR"/>
        </w:rPr>
        <w:t xml:space="preserve"> </w:t>
      </w:r>
      <w:proofErr w:type="spellStart"/>
      <w:r w:rsidRPr="00B81375">
        <w:rPr>
          <w:rFonts w:ascii="Times New Roman" w:eastAsia="Times New Roman" w:hAnsi="Times New Roman" w:cs="Times New Roman"/>
          <w:lang w:eastAsia="fr-FR"/>
        </w:rPr>
        <w:t>èkspeditsii</w:t>
      </w:r>
      <w:proofErr w:type="spellEnd"/>
      <w:r w:rsidRPr="00B81375">
        <w:rPr>
          <w:rFonts w:ascii="Times New Roman" w:eastAsia="Times New Roman" w:hAnsi="Times New Roman" w:cs="Times New Roman"/>
          <w:lang w:eastAsia="fr-FR"/>
        </w:rPr>
        <w:t xml:space="preserve"> </w:t>
      </w:r>
      <w:proofErr w:type="spellStart"/>
      <w:r w:rsidRPr="00B81375">
        <w:rPr>
          <w:rFonts w:ascii="Times New Roman" w:eastAsia="Times New Roman" w:hAnsi="Times New Roman" w:cs="Times New Roman"/>
          <w:lang w:eastAsia="fr-FR"/>
        </w:rPr>
        <w:t>pod</w:t>
      </w:r>
      <w:proofErr w:type="spellEnd"/>
      <w:r w:rsidRPr="00B81375">
        <w:rPr>
          <w:rFonts w:ascii="Times New Roman" w:eastAsia="Times New Roman" w:hAnsi="Times New Roman" w:cs="Times New Roman"/>
          <w:lang w:eastAsia="fr-FR"/>
        </w:rPr>
        <w:t xml:space="preserve"> </w:t>
      </w:r>
      <w:proofErr w:type="spellStart"/>
      <w:r w:rsidRPr="00B81375">
        <w:rPr>
          <w:rFonts w:ascii="Times New Roman" w:eastAsia="Times New Roman" w:hAnsi="Times New Roman" w:cs="Times New Roman"/>
          <w:lang w:eastAsia="fr-FR"/>
        </w:rPr>
        <w:t>rukovodstvom</w:t>
      </w:r>
      <w:proofErr w:type="spellEnd"/>
      <w:r w:rsidRPr="00B81375">
        <w:rPr>
          <w:rFonts w:ascii="Times New Roman" w:eastAsia="Times New Roman" w:hAnsi="Times New Roman" w:cs="Times New Roman"/>
          <w:lang w:eastAsia="fr-FR"/>
        </w:rPr>
        <w:t xml:space="preserve"> M. S. </w:t>
      </w:r>
      <w:proofErr w:type="spellStart"/>
      <w:r w:rsidRPr="00B81375">
        <w:rPr>
          <w:rFonts w:ascii="Times New Roman" w:eastAsia="Times New Roman" w:hAnsi="Times New Roman" w:cs="Times New Roman"/>
          <w:lang w:eastAsia="fr-FR"/>
        </w:rPr>
        <w:t>Andreeva</w:t>
      </w:r>
      <w:proofErr w:type="spellEnd"/>
      <w:r w:rsidRPr="00B81375">
        <w:rPr>
          <w:rFonts w:ascii="Times New Roman" w:eastAsia="Times New Roman" w:hAnsi="Times New Roman" w:cs="Times New Roman"/>
          <w:lang w:eastAsia="fr-FR"/>
        </w:rPr>
        <w:t xml:space="preserve"> contre Tadjikistan v 1925 g., </w:t>
      </w:r>
      <w:proofErr w:type="spellStart"/>
      <w:r w:rsidRPr="00B81375">
        <w:rPr>
          <w:rFonts w:ascii="Times New Roman" w:eastAsia="Times New Roman" w:hAnsi="Times New Roman" w:cs="Times New Roman"/>
          <w:lang w:eastAsia="fr-FR"/>
        </w:rPr>
        <w:t>vyp</w:t>
      </w:r>
      <w:proofErr w:type="spellEnd"/>
      <w:r w:rsidRPr="00B81375">
        <w:rPr>
          <w:rFonts w:ascii="Times New Roman" w:eastAsia="Times New Roman" w:hAnsi="Times New Roman" w:cs="Times New Roman"/>
          <w:lang w:eastAsia="fr-FR"/>
        </w:rPr>
        <w:t xml:space="preserve">. I, Tachkent, 1927b, p. 20-26. </w:t>
      </w:r>
    </w:p>
    <w:p w:rsidR="00B81375" w:rsidRPr="00B81375" w:rsidRDefault="00B81375" w:rsidP="00377413">
      <w:pPr>
        <w:spacing w:before="100" w:beforeAutospacing="1" w:after="100" w:afterAutospacing="1"/>
        <w:jc w:val="both"/>
        <w:rPr>
          <w:rFonts w:ascii="Times New Roman" w:eastAsia="Times New Roman" w:hAnsi="Times New Roman" w:cs="Times New Roman"/>
          <w:lang w:eastAsia="fr-FR"/>
        </w:rPr>
      </w:pPr>
      <w:r w:rsidRPr="00B81375">
        <w:rPr>
          <w:rFonts w:ascii="Times New Roman" w:eastAsia="Times New Roman" w:hAnsi="Times New Roman" w:cs="Times New Roman"/>
          <w:lang w:eastAsia="fr-FR"/>
        </w:rPr>
        <w:t xml:space="preserve">Idem, </w:t>
      </w:r>
      <w:proofErr w:type="spellStart"/>
      <w:r w:rsidRPr="00B81375">
        <w:rPr>
          <w:rFonts w:ascii="Times New Roman" w:eastAsia="Times New Roman" w:hAnsi="Times New Roman" w:cs="Times New Roman"/>
          <w:i/>
          <w:iCs/>
          <w:lang w:eastAsia="fr-FR"/>
        </w:rPr>
        <w:t>Tadzhiki</w:t>
      </w:r>
      <w:proofErr w:type="spellEnd"/>
      <w:r w:rsidRPr="00B81375">
        <w:rPr>
          <w:rFonts w:ascii="Times New Roman" w:eastAsia="Times New Roman" w:hAnsi="Times New Roman" w:cs="Times New Roman"/>
          <w:i/>
          <w:iCs/>
          <w:lang w:eastAsia="fr-FR"/>
        </w:rPr>
        <w:t xml:space="preserve"> </w:t>
      </w:r>
      <w:proofErr w:type="spellStart"/>
      <w:r w:rsidRPr="00B81375">
        <w:rPr>
          <w:rFonts w:ascii="Times New Roman" w:eastAsia="Times New Roman" w:hAnsi="Times New Roman" w:cs="Times New Roman"/>
          <w:i/>
          <w:iCs/>
          <w:lang w:eastAsia="fr-FR"/>
        </w:rPr>
        <w:t>doliny</w:t>
      </w:r>
      <w:proofErr w:type="spellEnd"/>
      <w:r w:rsidRPr="00B81375">
        <w:rPr>
          <w:rFonts w:ascii="Times New Roman" w:eastAsia="Times New Roman" w:hAnsi="Times New Roman" w:cs="Times New Roman"/>
          <w:i/>
          <w:iCs/>
          <w:lang w:eastAsia="fr-FR"/>
        </w:rPr>
        <w:t xml:space="preserve"> </w:t>
      </w:r>
      <w:proofErr w:type="spellStart"/>
      <w:r w:rsidRPr="00B81375">
        <w:rPr>
          <w:rFonts w:ascii="Times New Roman" w:eastAsia="Times New Roman" w:hAnsi="Times New Roman" w:cs="Times New Roman"/>
          <w:i/>
          <w:iCs/>
          <w:lang w:eastAsia="fr-FR"/>
        </w:rPr>
        <w:t>Khuf</w:t>
      </w:r>
      <w:proofErr w:type="spellEnd"/>
      <w:r w:rsidRPr="00B81375">
        <w:rPr>
          <w:rFonts w:ascii="Times New Roman" w:eastAsia="Times New Roman" w:hAnsi="Times New Roman" w:cs="Times New Roman"/>
          <w:i/>
          <w:iCs/>
          <w:lang w:eastAsia="fr-FR"/>
        </w:rPr>
        <w:t xml:space="preserve"> : </w:t>
      </w:r>
      <w:proofErr w:type="spellStart"/>
      <w:r w:rsidRPr="00B81375">
        <w:rPr>
          <w:rFonts w:ascii="Times New Roman" w:eastAsia="Times New Roman" w:hAnsi="Times New Roman" w:cs="Times New Roman"/>
          <w:i/>
          <w:iCs/>
          <w:lang w:eastAsia="fr-FR"/>
        </w:rPr>
        <w:t>verkhov'ya</w:t>
      </w:r>
      <w:proofErr w:type="spellEnd"/>
      <w:r w:rsidRPr="00B81375">
        <w:rPr>
          <w:rFonts w:ascii="Times New Roman" w:eastAsia="Times New Roman" w:hAnsi="Times New Roman" w:cs="Times New Roman"/>
          <w:i/>
          <w:iCs/>
          <w:lang w:eastAsia="fr-FR"/>
        </w:rPr>
        <w:t xml:space="preserve"> </w:t>
      </w:r>
      <w:proofErr w:type="spellStart"/>
      <w:r w:rsidRPr="00B81375">
        <w:rPr>
          <w:rFonts w:ascii="Times New Roman" w:eastAsia="Times New Roman" w:hAnsi="Times New Roman" w:cs="Times New Roman"/>
          <w:i/>
          <w:iCs/>
          <w:lang w:eastAsia="fr-FR"/>
        </w:rPr>
        <w:t>Amu-Dar'i</w:t>
      </w:r>
      <w:proofErr w:type="spellEnd"/>
      <w:r w:rsidRPr="00B81375">
        <w:rPr>
          <w:rFonts w:ascii="Times New Roman" w:eastAsia="Times New Roman" w:hAnsi="Times New Roman" w:cs="Times New Roman"/>
          <w:i/>
          <w:iCs/>
          <w:lang w:eastAsia="fr-FR"/>
        </w:rPr>
        <w:t xml:space="preserve"> </w:t>
      </w:r>
      <w:r w:rsidRPr="00B81375">
        <w:rPr>
          <w:rFonts w:ascii="Times New Roman" w:eastAsia="Times New Roman" w:hAnsi="Times New Roman" w:cs="Times New Roman"/>
          <w:lang w:eastAsia="fr-FR"/>
        </w:rPr>
        <w:t xml:space="preserve">(Tadjiks de la vallée de </w:t>
      </w:r>
      <w:proofErr w:type="spellStart"/>
      <w:r w:rsidRPr="00B81375">
        <w:rPr>
          <w:rFonts w:ascii="Times New Roman" w:eastAsia="Times New Roman" w:hAnsi="Times New Roman" w:cs="Times New Roman"/>
          <w:lang w:eastAsia="fr-FR"/>
        </w:rPr>
        <w:t>Khuf</w:t>
      </w:r>
      <w:proofErr w:type="spellEnd"/>
      <w:r w:rsidRPr="00B81375">
        <w:rPr>
          <w:rFonts w:ascii="Times New Roman" w:eastAsia="Times New Roman" w:hAnsi="Times New Roman" w:cs="Times New Roman"/>
          <w:lang w:eastAsia="fr-FR"/>
        </w:rPr>
        <w:t xml:space="preserve"> : le cours supérieur de la rivière Amou-Daria), 2 vol., </w:t>
      </w:r>
      <w:proofErr w:type="spellStart"/>
      <w:r w:rsidRPr="00B81375">
        <w:rPr>
          <w:rFonts w:ascii="Times New Roman" w:eastAsia="Times New Roman" w:hAnsi="Times New Roman" w:cs="Times New Roman"/>
          <w:lang w:eastAsia="fr-FR"/>
        </w:rPr>
        <w:t>Stalinabad</w:t>
      </w:r>
      <w:proofErr w:type="spellEnd"/>
      <w:r w:rsidRPr="00B81375">
        <w:rPr>
          <w:rFonts w:ascii="Times New Roman" w:eastAsia="Times New Roman" w:hAnsi="Times New Roman" w:cs="Times New Roman"/>
          <w:lang w:eastAsia="fr-FR"/>
        </w:rPr>
        <w:t xml:space="preserve">, 1953-58. </w:t>
      </w:r>
    </w:p>
    <w:p w:rsidR="00B81375" w:rsidRPr="00B81375" w:rsidRDefault="00B81375" w:rsidP="00377413">
      <w:pPr>
        <w:spacing w:before="100" w:beforeAutospacing="1" w:after="100" w:afterAutospacing="1"/>
        <w:jc w:val="both"/>
        <w:rPr>
          <w:rFonts w:ascii="Times New Roman" w:eastAsia="Times New Roman" w:hAnsi="Times New Roman" w:cs="Times New Roman"/>
          <w:lang w:eastAsia="fr-FR"/>
        </w:rPr>
      </w:pPr>
      <w:r w:rsidRPr="00B81375">
        <w:rPr>
          <w:rFonts w:ascii="Times New Roman" w:eastAsia="Times New Roman" w:hAnsi="Times New Roman" w:cs="Times New Roman"/>
          <w:lang w:eastAsia="fr-FR"/>
        </w:rPr>
        <w:t xml:space="preserve">M. S. </w:t>
      </w:r>
      <w:proofErr w:type="spellStart"/>
      <w:r w:rsidRPr="00B81375">
        <w:rPr>
          <w:rFonts w:ascii="Times New Roman" w:eastAsia="Times New Roman" w:hAnsi="Times New Roman" w:cs="Times New Roman"/>
          <w:lang w:eastAsia="fr-FR"/>
        </w:rPr>
        <w:t>Andreev</w:t>
      </w:r>
      <w:proofErr w:type="spellEnd"/>
      <w:r w:rsidRPr="00B81375">
        <w:rPr>
          <w:rFonts w:ascii="Times New Roman" w:eastAsia="Times New Roman" w:hAnsi="Times New Roman" w:cs="Times New Roman"/>
          <w:lang w:eastAsia="fr-FR"/>
        </w:rPr>
        <w:t xml:space="preserve"> et A. K. </w:t>
      </w:r>
      <w:proofErr w:type="spellStart"/>
      <w:r w:rsidRPr="00B81375">
        <w:rPr>
          <w:rFonts w:ascii="Times New Roman" w:eastAsia="Times New Roman" w:hAnsi="Times New Roman" w:cs="Times New Roman"/>
          <w:lang w:eastAsia="fr-FR"/>
        </w:rPr>
        <w:t>Pisarchik</w:t>
      </w:r>
      <w:proofErr w:type="spellEnd"/>
      <w:r w:rsidRPr="00B81375">
        <w:rPr>
          <w:rFonts w:ascii="Times New Roman" w:eastAsia="Times New Roman" w:hAnsi="Times New Roman" w:cs="Times New Roman"/>
          <w:lang w:eastAsia="fr-FR"/>
        </w:rPr>
        <w:t xml:space="preserve">, </w:t>
      </w:r>
      <w:proofErr w:type="spellStart"/>
      <w:r w:rsidRPr="00B81375">
        <w:rPr>
          <w:rFonts w:ascii="Times New Roman" w:eastAsia="Times New Roman" w:hAnsi="Times New Roman" w:cs="Times New Roman"/>
          <w:i/>
          <w:iCs/>
          <w:lang w:eastAsia="fr-FR"/>
        </w:rPr>
        <w:t>Materialy</w:t>
      </w:r>
      <w:proofErr w:type="spellEnd"/>
      <w:r w:rsidRPr="00B81375">
        <w:rPr>
          <w:rFonts w:ascii="Times New Roman" w:eastAsia="Times New Roman" w:hAnsi="Times New Roman" w:cs="Times New Roman"/>
          <w:i/>
          <w:iCs/>
          <w:lang w:eastAsia="fr-FR"/>
        </w:rPr>
        <w:t xml:space="preserve"> po </w:t>
      </w:r>
      <w:proofErr w:type="spellStart"/>
      <w:r w:rsidRPr="00B81375">
        <w:rPr>
          <w:rFonts w:ascii="Times New Roman" w:eastAsia="Times New Roman" w:hAnsi="Times New Roman" w:cs="Times New Roman"/>
          <w:i/>
          <w:iCs/>
          <w:lang w:eastAsia="fr-FR"/>
        </w:rPr>
        <w:t>ètnografii</w:t>
      </w:r>
      <w:proofErr w:type="spellEnd"/>
      <w:r w:rsidRPr="00B81375">
        <w:rPr>
          <w:rFonts w:ascii="Times New Roman" w:eastAsia="Times New Roman" w:hAnsi="Times New Roman" w:cs="Times New Roman"/>
          <w:i/>
          <w:iCs/>
          <w:lang w:eastAsia="fr-FR"/>
        </w:rPr>
        <w:t xml:space="preserve"> </w:t>
      </w:r>
      <w:proofErr w:type="spellStart"/>
      <w:r w:rsidRPr="00B81375">
        <w:rPr>
          <w:rFonts w:ascii="Times New Roman" w:eastAsia="Times New Roman" w:hAnsi="Times New Roman" w:cs="Times New Roman"/>
          <w:i/>
          <w:iCs/>
          <w:lang w:eastAsia="fr-FR"/>
        </w:rPr>
        <w:t>Yagnoba</w:t>
      </w:r>
      <w:proofErr w:type="spellEnd"/>
      <w:r w:rsidRPr="00B81375">
        <w:rPr>
          <w:rFonts w:ascii="Times New Roman" w:eastAsia="Times New Roman" w:hAnsi="Times New Roman" w:cs="Times New Roman"/>
          <w:i/>
          <w:iCs/>
          <w:lang w:eastAsia="fr-FR"/>
        </w:rPr>
        <w:t xml:space="preserve"> </w:t>
      </w:r>
      <w:r w:rsidRPr="00B81375">
        <w:rPr>
          <w:rFonts w:ascii="Times New Roman" w:eastAsia="Times New Roman" w:hAnsi="Times New Roman" w:cs="Times New Roman"/>
          <w:lang w:eastAsia="fr-FR"/>
        </w:rPr>
        <w:t xml:space="preserve">(Matériaux sur l'ethnographie de </w:t>
      </w:r>
      <w:proofErr w:type="spellStart"/>
      <w:r w:rsidRPr="00B81375">
        <w:rPr>
          <w:rFonts w:ascii="Times New Roman" w:eastAsia="Times New Roman" w:hAnsi="Times New Roman" w:cs="Times New Roman"/>
          <w:lang w:eastAsia="fr-FR"/>
        </w:rPr>
        <w:t>Yaghnob</w:t>
      </w:r>
      <w:proofErr w:type="spellEnd"/>
      <w:r w:rsidRPr="00B81375">
        <w:rPr>
          <w:rFonts w:ascii="Times New Roman" w:eastAsia="Times New Roman" w:hAnsi="Times New Roman" w:cs="Times New Roman"/>
          <w:lang w:eastAsia="fr-FR"/>
        </w:rPr>
        <w:t xml:space="preserve">), Douchanbé, </w:t>
      </w:r>
      <w:proofErr w:type="gramStart"/>
      <w:r w:rsidRPr="00B81375">
        <w:rPr>
          <w:rFonts w:ascii="Times New Roman" w:eastAsia="Times New Roman" w:hAnsi="Times New Roman" w:cs="Times New Roman"/>
          <w:lang w:eastAsia="fr-FR"/>
        </w:rPr>
        <w:t>1970 .</w:t>
      </w:r>
      <w:proofErr w:type="gramEnd"/>
      <w:r w:rsidRPr="00B81375">
        <w:rPr>
          <w:rFonts w:ascii="Times New Roman" w:eastAsia="Times New Roman" w:hAnsi="Times New Roman" w:cs="Times New Roman"/>
          <w:lang w:eastAsia="fr-FR"/>
        </w:rPr>
        <w:t xml:space="preserve"> </w:t>
      </w:r>
    </w:p>
    <w:p w:rsidR="00B81375" w:rsidRPr="00B81375" w:rsidRDefault="00B81375" w:rsidP="00377413">
      <w:pPr>
        <w:spacing w:before="100" w:beforeAutospacing="1" w:after="100" w:afterAutospacing="1"/>
        <w:jc w:val="both"/>
        <w:rPr>
          <w:rFonts w:ascii="Times New Roman" w:eastAsia="Times New Roman" w:hAnsi="Times New Roman" w:cs="Times New Roman"/>
          <w:lang w:eastAsia="fr-FR"/>
        </w:rPr>
      </w:pPr>
      <w:r w:rsidRPr="00B81375">
        <w:rPr>
          <w:rFonts w:ascii="Times New Roman" w:eastAsia="Times New Roman" w:hAnsi="Times New Roman" w:cs="Times New Roman"/>
          <w:lang w:eastAsia="fr-FR"/>
        </w:rPr>
        <w:t xml:space="preserve">MS </w:t>
      </w:r>
      <w:proofErr w:type="spellStart"/>
      <w:r w:rsidRPr="00B81375">
        <w:rPr>
          <w:rFonts w:ascii="Times New Roman" w:eastAsia="Times New Roman" w:hAnsi="Times New Roman" w:cs="Times New Roman"/>
          <w:lang w:eastAsia="fr-FR"/>
        </w:rPr>
        <w:t>Andreev</w:t>
      </w:r>
      <w:proofErr w:type="spellEnd"/>
      <w:r w:rsidRPr="00B81375">
        <w:rPr>
          <w:rFonts w:ascii="Times New Roman" w:eastAsia="Times New Roman" w:hAnsi="Times New Roman" w:cs="Times New Roman"/>
          <w:lang w:eastAsia="fr-FR"/>
        </w:rPr>
        <w:t xml:space="preserve">, AA </w:t>
      </w:r>
      <w:proofErr w:type="spellStart"/>
      <w:r w:rsidRPr="00B81375">
        <w:rPr>
          <w:rFonts w:ascii="Times New Roman" w:eastAsia="Times New Roman" w:hAnsi="Times New Roman" w:cs="Times New Roman"/>
          <w:lang w:eastAsia="fr-FR"/>
        </w:rPr>
        <w:t>Polovtsev</w:t>
      </w:r>
      <w:proofErr w:type="spellEnd"/>
      <w:r w:rsidRPr="00B81375">
        <w:rPr>
          <w:rFonts w:ascii="Times New Roman" w:eastAsia="Times New Roman" w:hAnsi="Times New Roman" w:cs="Times New Roman"/>
          <w:lang w:eastAsia="fr-FR"/>
        </w:rPr>
        <w:t xml:space="preserve">, </w:t>
      </w:r>
      <w:proofErr w:type="spellStart"/>
      <w:r w:rsidRPr="00B81375">
        <w:rPr>
          <w:rFonts w:ascii="Times New Roman" w:eastAsia="Times New Roman" w:hAnsi="Times New Roman" w:cs="Times New Roman"/>
          <w:i/>
          <w:iCs/>
          <w:lang w:eastAsia="fr-FR"/>
        </w:rPr>
        <w:t>Materialy</w:t>
      </w:r>
      <w:proofErr w:type="spellEnd"/>
      <w:r w:rsidRPr="00B81375">
        <w:rPr>
          <w:rFonts w:ascii="Times New Roman" w:eastAsia="Times New Roman" w:hAnsi="Times New Roman" w:cs="Times New Roman"/>
          <w:i/>
          <w:iCs/>
          <w:lang w:eastAsia="fr-FR"/>
        </w:rPr>
        <w:t xml:space="preserve"> po è </w:t>
      </w:r>
      <w:proofErr w:type="spellStart"/>
      <w:r w:rsidRPr="00B81375">
        <w:rPr>
          <w:rFonts w:ascii="Times New Roman" w:eastAsia="Times New Roman" w:hAnsi="Times New Roman" w:cs="Times New Roman"/>
          <w:i/>
          <w:iCs/>
          <w:lang w:eastAsia="fr-FR"/>
        </w:rPr>
        <w:t>tnografii</w:t>
      </w:r>
      <w:proofErr w:type="spellEnd"/>
      <w:r w:rsidRPr="00B81375">
        <w:rPr>
          <w:rFonts w:ascii="Times New Roman" w:eastAsia="Times New Roman" w:hAnsi="Times New Roman" w:cs="Times New Roman"/>
          <w:i/>
          <w:iCs/>
          <w:lang w:eastAsia="fr-FR"/>
        </w:rPr>
        <w:t xml:space="preserve"> </w:t>
      </w:r>
      <w:proofErr w:type="spellStart"/>
      <w:r w:rsidRPr="00B81375">
        <w:rPr>
          <w:rFonts w:ascii="Times New Roman" w:eastAsia="Times New Roman" w:hAnsi="Times New Roman" w:cs="Times New Roman"/>
          <w:i/>
          <w:iCs/>
          <w:lang w:eastAsia="fr-FR"/>
        </w:rPr>
        <w:t>iranskikh</w:t>
      </w:r>
      <w:proofErr w:type="spellEnd"/>
      <w:r w:rsidRPr="00B81375">
        <w:rPr>
          <w:rFonts w:ascii="Times New Roman" w:eastAsia="Times New Roman" w:hAnsi="Times New Roman" w:cs="Times New Roman"/>
          <w:i/>
          <w:iCs/>
          <w:lang w:eastAsia="fr-FR"/>
        </w:rPr>
        <w:t xml:space="preserve"> </w:t>
      </w:r>
      <w:proofErr w:type="spellStart"/>
      <w:r w:rsidRPr="00B81375">
        <w:rPr>
          <w:rFonts w:ascii="Times New Roman" w:eastAsia="Times New Roman" w:hAnsi="Times New Roman" w:cs="Times New Roman"/>
          <w:i/>
          <w:iCs/>
          <w:lang w:eastAsia="fr-FR"/>
        </w:rPr>
        <w:t>plemien</w:t>
      </w:r>
      <w:proofErr w:type="spellEnd"/>
      <w:r w:rsidRPr="00B81375">
        <w:rPr>
          <w:rFonts w:ascii="Times New Roman" w:eastAsia="Times New Roman" w:hAnsi="Times New Roman" w:cs="Times New Roman"/>
          <w:i/>
          <w:iCs/>
          <w:lang w:eastAsia="fr-FR"/>
        </w:rPr>
        <w:t xml:space="preserve"> </w:t>
      </w:r>
      <w:proofErr w:type="spellStart"/>
      <w:r w:rsidRPr="00B81375">
        <w:rPr>
          <w:rFonts w:ascii="Times New Roman" w:eastAsia="Times New Roman" w:hAnsi="Times New Roman" w:cs="Times New Roman"/>
          <w:i/>
          <w:iCs/>
          <w:lang w:eastAsia="fr-FR"/>
        </w:rPr>
        <w:t>sredne</w:t>
      </w:r>
      <w:proofErr w:type="spellEnd"/>
      <w:r w:rsidRPr="00B81375">
        <w:rPr>
          <w:rFonts w:ascii="Times New Roman" w:eastAsia="Times New Roman" w:hAnsi="Times New Roman" w:cs="Times New Roman"/>
          <w:i/>
          <w:iCs/>
          <w:lang w:eastAsia="fr-FR"/>
        </w:rPr>
        <w:t xml:space="preserve"> ǐ </w:t>
      </w:r>
      <w:proofErr w:type="spellStart"/>
      <w:r w:rsidRPr="00B81375">
        <w:rPr>
          <w:rFonts w:ascii="Times New Roman" w:eastAsia="Times New Roman" w:hAnsi="Times New Roman" w:cs="Times New Roman"/>
          <w:i/>
          <w:iCs/>
          <w:lang w:eastAsia="fr-FR"/>
        </w:rPr>
        <w:t>Azii</w:t>
      </w:r>
      <w:proofErr w:type="spellEnd"/>
      <w:r w:rsidRPr="00B81375">
        <w:rPr>
          <w:rFonts w:ascii="Times New Roman" w:eastAsia="Times New Roman" w:hAnsi="Times New Roman" w:cs="Times New Roman"/>
          <w:i/>
          <w:iCs/>
          <w:lang w:eastAsia="fr-FR"/>
        </w:rPr>
        <w:t xml:space="preserve"> </w:t>
      </w:r>
      <w:r w:rsidRPr="00B81375">
        <w:rPr>
          <w:rFonts w:ascii="Times New Roman" w:eastAsia="Times New Roman" w:hAnsi="Times New Roman" w:cs="Times New Roman"/>
          <w:lang w:eastAsia="fr-FR"/>
        </w:rPr>
        <w:t xml:space="preserve">(Matériaux sur l'ethnographie des peuples iraniens d'Asie centrale), Saint-Pétersbourg 1911. </w:t>
      </w:r>
    </w:p>
    <w:p w:rsidR="00B81375" w:rsidRPr="00B81375" w:rsidRDefault="00B81375" w:rsidP="00377413">
      <w:pPr>
        <w:spacing w:before="100" w:beforeAutospacing="1" w:after="100" w:afterAutospacing="1"/>
        <w:jc w:val="both"/>
        <w:rPr>
          <w:rFonts w:ascii="Times New Roman" w:eastAsia="Times New Roman" w:hAnsi="Times New Roman" w:cs="Times New Roman"/>
          <w:lang w:eastAsia="fr-FR"/>
        </w:rPr>
      </w:pPr>
      <w:r w:rsidRPr="00B81375">
        <w:rPr>
          <w:rFonts w:ascii="Times New Roman" w:eastAsia="Times New Roman" w:hAnsi="Times New Roman" w:cs="Times New Roman"/>
          <w:lang w:eastAsia="fr-FR"/>
        </w:rPr>
        <w:t xml:space="preserve">M. </w:t>
      </w:r>
      <w:proofErr w:type="spellStart"/>
      <w:r w:rsidRPr="00B81375">
        <w:rPr>
          <w:rFonts w:ascii="Times New Roman" w:eastAsia="Times New Roman" w:hAnsi="Times New Roman" w:cs="Times New Roman"/>
          <w:lang w:eastAsia="fr-FR"/>
        </w:rPr>
        <w:t>Asadian-Dorramabadi</w:t>
      </w:r>
      <w:proofErr w:type="spellEnd"/>
      <w:r w:rsidRPr="00B81375">
        <w:rPr>
          <w:rFonts w:ascii="Times New Roman" w:eastAsia="Times New Roman" w:hAnsi="Times New Roman" w:cs="Times New Roman"/>
          <w:lang w:eastAsia="fr-FR"/>
        </w:rPr>
        <w:t xml:space="preserve">, M.H. </w:t>
      </w:r>
      <w:proofErr w:type="spellStart"/>
      <w:r w:rsidRPr="00B81375">
        <w:rPr>
          <w:rFonts w:ascii="Times New Roman" w:eastAsia="Times New Roman" w:hAnsi="Times New Roman" w:cs="Times New Roman"/>
          <w:lang w:eastAsia="fr-FR"/>
        </w:rPr>
        <w:t>Bajelan-Farroui</w:t>
      </w:r>
      <w:proofErr w:type="spellEnd"/>
      <w:r w:rsidRPr="00B81375">
        <w:rPr>
          <w:rFonts w:ascii="Times New Roman" w:eastAsia="Times New Roman" w:hAnsi="Times New Roman" w:cs="Times New Roman"/>
          <w:lang w:eastAsia="fr-FR"/>
        </w:rPr>
        <w:t xml:space="preserve"> et M. </w:t>
      </w:r>
      <w:proofErr w:type="spellStart"/>
      <w:r w:rsidRPr="00B81375">
        <w:rPr>
          <w:rFonts w:ascii="Times New Roman" w:eastAsia="Times New Roman" w:hAnsi="Times New Roman" w:cs="Times New Roman"/>
          <w:lang w:eastAsia="fr-FR"/>
        </w:rPr>
        <w:t>Kiaʾi</w:t>
      </w:r>
      <w:proofErr w:type="spellEnd"/>
      <w:r w:rsidRPr="00B81375">
        <w:rPr>
          <w:rFonts w:ascii="Times New Roman" w:eastAsia="Times New Roman" w:hAnsi="Times New Roman" w:cs="Times New Roman"/>
          <w:lang w:eastAsia="fr-FR"/>
        </w:rPr>
        <w:t xml:space="preserve">, </w:t>
      </w:r>
      <w:r w:rsidRPr="00B81375">
        <w:rPr>
          <w:rFonts w:ascii="Times New Roman" w:eastAsia="Times New Roman" w:hAnsi="Times New Roman" w:cs="Times New Roman"/>
          <w:i/>
          <w:iCs/>
          <w:lang w:eastAsia="fr-FR"/>
        </w:rPr>
        <w:t xml:space="preserve">La culture du Danemark dar Lorestan </w:t>
      </w:r>
      <w:proofErr w:type="spellStart"/>
      <w:r w:rsidRPr="00B81375">
        <w:rPr>
          <w:rFonts w:ascii="Times New Roman" w:eastAsia="Times New Roman" w:hAnsi="Times New Roman" w:cs="Times New Roman"/>
          <w:i/>
          <w:iCs/>
          <w:lang w:eastAsia="fr-FR"/>
        </w:rPr>
        <w:t>wa</w:t>
      </w:r>
      <w:proofErr w:type="spellEnd"/>
      <w:r w:rsidRPr="00B81375">
        <w:rPr>
          <w:rFonts w:ascii="Times New Roman" w:eastAsia="Times New Roman" w:hAnsi="Times New Roman" w:cs="Times New Roman"/>
          <w:i/>
          <w:iCs/>
          <w:lang w:eastAsia="fr-FR"/>
        </w:rPr>
        <w:t xml:space="preserve"> </w:t>
      </w:r>
      <w:proofErr w:type="spellStart"/>
      <w:proofErr w:type="gramStart"/>
      <w:r w:rsidRPr="00B81375">
        <w:rPr>
          <w:rFonts w:ascii="Times New Roman" w:eastAsia="Times New Roman" w:hAnsi="Times New Roman" w:cs="Times New Roman"/>
          <w:i/>
          <w:iCs/>
          <w:lang w:eastAsia="fr-FR"/>
        </w:rPr>
        <w:t>Ilām</w:t>
      </w:r>
      <w:proofErr w:type="spellEnd"/>
      <w:r w:rsidRPr="00B81375">
        <w:rPr>
          <w:rFonts w:ascii="Times New Roman" w:eastAsia="Times New Roman" w:hAnsi="Times New Roman" w:cs="Times New Roman"/>
          <w:i/>
          <w:iCs/>
          <w:lang w:eastAsia="fr-FR"/>
        </w:rPr>
        <w:t xml:space="preserve"> </w:t>
      </w:r>
      <w:r w:rsidRPr="00B81375">
        <w:rPr>
          <w:rFonts w:ascii="Times New Roman" w:eastAsia="Times New Roman" w:hAnsi="Times New Roman" w:cs="Times New Roman"/>
          <w:lang w:eastAsia="fr-FR"/>
        </w:rPr>
        <w:t>,</w:t>
      </w:r>
      <w:proofErr w:type="gramEnd"/>
      <w:r w:rsidRPr="00B81375">
        <w:rPr>
          <w:rFonts w:ascii="Times New Roman" w:eastAsia="Times New Roman" w:hAnsi="Times New Roman" w:cs="Times New Roman"/>
          <w:lang w:eastAsia="fr-FR"/>
        </w:rPr>
        <w:t xml:space="preserve"> [Téhéran], 1979 . </w:t>
      </w:r>
    </w:p>
    <w:p w:rsidR="00B81375" w:rsidRPr="00B81375" w:rsidRDefault="00B81375" w:rsidP="00377413">
      <w:pPr>
        <w:spacing w:before="100" w:beforeAutospacing="1" w:after="100" w:afterAutospacing="1"/>
        <w:jc w:val="both"/>
        <w:rPr>
          <w:rFonts w:ascii="Times New Roman" w:eastAsia="Times New Roman" w:hAnsi="Times New Roman" w:cs="Times New Roman"/>
          <w:lang w:eastAsia="fr-FR"/>
        </w:rPr>
      </w:pPr>
      <w:r w:rsidRPr="00B81375">
        <w:rPr>
          <w:rFonts w:ascii="Times New Roman" w:eastAsia="Times New Roman" w:hAnsi="Times New Roman" w:cs="Times New Roman"/>
          <w:lang w:eastAsia="fr-FR"/>
        </w:rPr>
        <w:t xml:space="preserve">UN. </w:t>
      </w:r>
      <w:proofErr w:type="spellStart"/>
      <w:r w:rsidRPr="00B81375">
        <w:rPr>
          <w:rFonts w:ascii="Times New Roman" w:eastAsia="Times New Roman" w:hAnsi="Times New Roman" w:cs="Times New Roman"/>
          <w:lang w:eastAsia="fr-FR"/>
        </w:rPr>
        <w:t>Ayyubiān</w:t>
      </w:r>
      <w:proofErr w:type="spellEnd"/>
      <w:r w:rsidRPr="00B81375">
        <w:rPr>
          <w:rFonts w:ascii="Times New Roman" w:eastAsia="Times New Roman" w:hAnsi="Times New Roman" w:cs="Times New Roman"/>
          <w:lang w:eastAsia="fr-FR"/>
        </w:rPr>
        <w:t xml:space="preserve">, « </w:t>
      </w:r>
      <w:proofErr w:type="spellStart"/>
      <w:r w:rsidRPr="00B81375">
        <w:rPr>
          <w:rFonts w:ascii="Times New Roman" w:eastAsia="Times New Roman" w:hAnsi="Times New Roman" w:cs="Times New Roman"/>
          <w:lang w:eastAsia="fr-FR"/>
        </w:rPr>
        <w:t>Taqwim</w:t>
      </w:r>
      <w:proofErr w:type="spellEnd"/>
      <w:r w:rsidRPr="00B81375">
        <w:rPr>
          <w:rFonts w:ascii="Times New Roman" w:eastAsia="Times New Roman" w:hAnsi="Times New Roman" w:cs="Times New Roman"/>
          <w:lang w:eastAsia="fr-FR"/>
        </w:rPr>
        <w:t xml:space="preserve">-e </w:t>
      </w:r>
      <w:proofErr w:type="spellStart"/>
      <w:r w:rsidRPr="00B81375">
        <w:rPr>
          <w:rFonts w:ascii="Times New Roman" w:eastAsia="Times New Roman" w:hAnsi="Times New Roman" w:cs="Times New Roman"/>
          <w:lang w:eastAsia="fr-FR"/>
        </w:rPr>
        <w:t>maḥalli</w:t>
      </w:r>
      <w:proofErr w:type="spellEnd"/>
      <w:r w:rsidRPr="00B81375">
        <w:rPr>
          <w:rFonts w:ascii="Times New Roman" w:eastAsia="Times New Roman" w:hAnsi="Times New Roman" w:cs="Times New Roman"/>
          <w:lang w:eastAsia="fr-FR"/>
        </w:rPr>
        <w:t xml:space="preserve">-e </w:t>
      </w:r>
      <w:proofErr w:type="spellStart"/>
      <w:r w:rsidRPr="00B81375">
        <w:rPr>
          <w:rFonts w:ascii="Times New Roman" w:eastAsia="Times New Roman" w:hAnsi="Times New Roman" w:cs="Times New Roman"/>
          <w:lang w:eastAsia="fr-FR"/>
        </w:rPr>
        <w:t>kordi</w:t>
      </w:r>
      <w:proofErr w:type="spellEnd"/>
      <w:r w:rsidRPr="00B81375">
        <w:rPr>
          <w:rFonts w:ascii="Times New Roman" w:eastAsia="Times New Roman" w:hAnsi="Times New Roman" w:cs="Times New Roman"/>
          <w:lang w:eastAsia="fr-FR"/>
        </w:rPr>
        <w:t xml:space="preserve"> », </w:t>
      </w:r>
      <w:proofErr w:type="spellStart"/>
      <w:r w:rsidRPr="00B81375">
        <w:rPr>
          <w:rFonts w:ascii="Times New Roman" w:eastAsia="Times New Roman" w:hAnsi="Times New Roman" w:cs="Times New Roman"/>
          <w:i/>
          <w:iCs/>
          <w:lang w:eastAsia="fr-FR"/>
        </w:rPr>
        <w:t>Našriya-ye</w:t>
      </w:r>
      <w:proofErr w:type="spellEnd"/>
      <w:r w:rsidRPr="00B81375">
        <w:rPr>
          <w:rFonts w:ascii="Times New Roman" w:eastAsia="Times New Roman" w:hAnsi="Times New Roman" w:cs="Times New Roman"/>
          <w:i/>
          <w:iCs/>
          <w:lang w:eastAsia="fr-FR"/>
        </w:rPr>
        <w:t xml:space="preserve"> </w:t>
      </w:r>
      <w:proofErr w:type="spellStart"/>
      <w:r w:rsidRPr="00B81375">
        <w:rPr>
          <w:rFonts w:ascii="Times New Roman" w:eastAsia="Times New Roman" w:hAnsi="Times New Roman" w:cs="Times New Roman"/>
          <w:i/>
          <w:iCs/>
          <w:lang w:eastAsia="fr-FR"/>
        </w:rPr>
        <w:t>Dāneškada-ye</w:t>
      </w:r>
      <w:proofErr w:type="spellEnd"/>
      <w:r w:rsidRPr="00B81375">
        <w:rPr>
          <w:rFonts w:ascii="Times New Roman" w:eastAsia="Times New Roman" w:hAnsi="Times New Roman" w:cs="Times New Roman"/>
          <w:i/>
          <w:iCs/>
          <w:lang w:eastAsia="fr-FR"/>
        </w:rPr>
        <w:t xml:space="preserve"> </w:t>
      </w:r>
      <w:proofErr w:type="spellStart"/>
      <w:r w:rsidRPr="00B81375">
        <w:rPr>
          <w:rFonts w:ascii="Times New Roman" w:eastAsia="Times New Roman" w:hAnsi="Times New Roman" w:cs="Times New Roman"/>
          <w:i/>
          <w:iCs/>
          <w:lang w:eastAsia="fr-FR"/>
        </w:rPr>
        <w:t>Adabiyāt</w:t>
      </w:r>
      <w:proofErr w:type="spellEnd"/>
      <w:r w:rsidRPr="00B81375">
        <w:rPr>
          <w:rFonts w:ascii="Times New Roman" w:eastAsia="Times New Roman" w:hAnsi="Times New Roman" w:cs="Times New Roman"/>
          <w:i/>
          <w:iCs/>
          <w:lang w:eastAsia="fr-FR"/>
        </w:rPr>
        <w:t xml:space="preserve">-e </w:t>
      </w:r>
      <w:proofErr w:type="spellStart"/>
      <w:r w:rsidRPr="00B81375">
        <w:rPr>
          <w:rFonts w:ascii="Times New Roman" w:eastAsia="Times New Roman" w:hAnsi="Times New Roman" w:cs="Times New Roman"/>
          <w:i/>
          <w:iCs/>
          <w:lang w:eastAsia="fr-FR"/>
        </w:rPr>
        <w:t>Dānešgāh</w:t>
      </w:r>
      <w:proofErr w:type="spellEnd"/>
      <w:r w:rsidRPr="00B81375">
        <w:rPr>
          <w:rFonts w:ascii="Times New Roman" w:eastAsia="Times New Roman" w:hAnsi="Times New Roman" w:cs="Times New Roman"/>
          <w:i/>
          <w:iCs/>
          <w:lang w:eastAsia="fr-FR"/>
        </w:rPr>
        <w:t xml:space="preserve">-e Tabriz </w:t>
      </w:r>
      <w:r w:rsidRPr="00B81375">
        <w:rPr>
          <w:rFonts w:ascii="Times New Roman" w:eastAsia="Times New Roman" w:hAnsi="Times New Roman" w:cs="Times New Roman"/>
          <w:lang w:eastAsia="fr-FR"/>
        </w:rPr>
        <w:t>16/2, 1343 Š./1964, pp. 188-</w:t>
      </w:r>
      <w:proofErr w:type="gramStart"/>
      <w:r w:rsidRPr="00B81375">
        <w:rPr>
          <w:rFonts w:ascii="Times New Roman" w:eastAsia="Times New Roman" w:hAnsi="Times New Roman" w:cs="Times New Roman"/>
          <w:lang w:eastAsia="fr-FR"/>
        </w:rPr>
        <w:t>209 .</w:t>
      </w:r>
      <w:proofErr w:type="gramEnd"/>
      <w:r w:rsidRPr="00B81375">
        <w:rPr>
          <w:rFonts w:ascii="Times New Roman" w:eastAsia="Times New Roman" w:hAnsi="Times New Roman" w:cs="Times New Roman"/>
          <w:lang w:eastAsia="fr-FR"/>
        </w:rPr>
        <w:t xml:space="preserve"> </w:t>
      </w:r>
    </w:p>
    <w:p w:rsidR="00B81375" w:rsidRPr="00B81375" w:rsidRDefault="00B81375" w:rsidP="00377413">
      <w:pPr>
        <w:spacing w:before="100" w:beforeAutospacing="1" w:after="100" w:afterAutospacing="1"/>
        <w:jc w:val="both"/>
        <w:rPr>
          <w:rFonts w:ascii="Times New Roman" w:eastAsia="Times New Roman" w:hAnsi="Times New Roman" w:cs="Times New Roman"/>
          <w:lang w:eastAsia="fr-FR"/>
        </w:rPr>
      </w:pPr>
      <w:r w:rsidRPr="00B81375">
        <w:rPr>
          <w:rFonts w:ascii="Times New Roman" w:eastAsia="Times New Roman" w:hAnsi="Times New Roman" w:cs="Times New Roman"/>
          <w:lang w:eastAsia="fr-FR"/>
        </w:rPr>
        <w:t xml:space="preserve">Č. </w:t>
      </w:r>
      <w:proofErr w:type="spellStart"/>
      <w:r w:rsidRPr="00B81375">
        <w:rPr>
          <w:rFonts w:ascii="Times New Roman" w:eastAsia="Times New Roman" w:hAnsi="Times New Roman" w:cs="Times New Roman"/>
          <w:lang w:eastAsia="fr-FR"/>
        </w:rPr>
        <w:t>Aʿẓami-Sangesari</w:t>
      </w:r>
      <w:proofErr w:type="spellEnd"/>
      <w:r w:rsidRPr="00B81375">
        <w:rPr>
          <w:rFonts w:ascii="Times New Roman" w:eastAsia="Times New Roman" w:hAnsi="Times New Roman" w:cs="Times New Roman"/>
          <w:lang w:eastAsia="fr-FR"/>
        </w:rPr>
        <w:t xml:space="preserve">, « </w:t>
      </w:r>
      <w:proofErr w:type="spellStart"/>
      <w:r w:rsidRPr="00B81375">
        <w:rPr>
          <w:rFonts w:ascii="Times New Roman" w:eastAsia="Times New Roman" w:hAnsi="Times New Roman" w:cs="Times New Roman"/>
          <w:lang w:eastAsia="fr-FR"/>
        </w:rPr>
        <w:t>Jašnhā-ye</w:t>
      </w:r>
      <w:proofErr w:type="spellEnd"/>
      <w:r w:rsidRPr="00B81375">
        <w:rPr>
          <w:rFonts w:ascii="Times New Roman" w:eastAsia="Times New Roman" w:hAnsi="Times New Roman" w:cs="Times New Roman"/>
          <w:lang w:eastAsia="fr-FR"/>
        </w:rPr>
        <w:t xml:space="preserve"> </w:t>
      </w:r>
      <w:proofErr w:type="spellStart"/>
      <w:r w:rsidRPr="00B81375">
        <w:rPr>
          <w:rFonts w:ascii="Times New Roman" w:eastAsia="Times New Roman" w:hAnsi="Times New Roman" w:cs="Times New Roman"/>
          <w:lang w:eastAsia="fr-FR"/>
        </w:rPr>
        <w:t>maḥalli</w:t>
      </w:r>
      <w:proofErr w:type="spellEnd"/>
      <w:r w:rsidRPr="00B81375">
        <w:rPr>
          <w:rFonts w:ascii="Times New Roman" w:eastAsia="Times New Roman" w:hAnsi="Times New Roman" w:cs="Times New Roman"/>
          <w:lang w:eastAsia="fr-FR"/>
        </w:rPr>
        <w:t xml:space="preserve">-e </w:t>
      </w:r>
      <w:proofErr w:type="spellStart"/>
      <w:r w:rsidRPr="00B81375">
        <w:rPr>
          <w:rFonts w:ascii="Times New Roman" w:eastAsia="Times New Roman" w:hAnsi="Times New Roman" w:cs="Times New Roman"/>
          <w:lang w:eastAsia="fr-FR"/>
        </w:rPr>
        <w:t>Sangesar</w:t>
      </w:r>
      <w:proofErr w:type="spellEnd"/>
      <w:r w:rsidRPr="00B81375">
        <w:rPr>
          <w:rFonts w:ascii="Times New Roman" w:eastAsia="Times New Roman" w:hAnsi="Times New Roman" w:cs="Times New Roman"/>
          <w:lang w:eastAsia="fr-FR"/>
        </w:rPr>
        <w:t xml:space="preserve"> », </w:t>
      </w:r>
      <w:proofErr w:type="spellStart"/>
      <w:r w:rsidRPr="00B81375">
        <w:rPr>
          <w:rFonts w:ascii="Times New Roman" w:eastAsia="Times New Roman" w:hAnsi="Times New Roman" w:cs="Times New Roman"/>
          <w:i/>
          <w:iCs/>
          <w:lang w:eastAsia="fr-FR"/>
        </w:rPr>
        <w:t>Barrasihā-ye</w:t>
      </w:r>
      <w:proofErr w:type="spellEnd"/>
      <w:r w:rsidRPr="00B81375">
        <w:rPr>
          <w:rFonts w:ascii="Times New Roman" w:eastAsia="Times New Roman" w:hAnsi="Times New Roman" w:cs="Times New Roman"/>
          <w:i/>
          <w:iCs/>
          <w:lang w:eastAsia="fr-FR"/>
        </w:rPr>
        <w:t xml:space="preserve"> </w:t>
      </w:r>
      <w:proofErr w:type="spellStart"/>
      <w:r w:rsidRPr="00B81375">
        <w:rPr>
          <w:rFonts w:ascii="Times New Roman" w:eastAsia="Times New Roman" w:hAnsi="Times New Roman" w:cs="Times New Roman"/>
          <w:i/>
          <w:iCs/>
          <w:lang w:eastAsia="fr-FR"/>
        </w:rPr>
        <w:t>Tāriḵi</w:t>
      </w:r>
      <w:proofErr w:type="spellEnd"/>
      <w:r w:rsidRPr="00B81375">
        <w:rPr>
          <w:rFonts w:ascii="Times New Roman" w:eastAsia="Times New Roman" w:hAnsi="Times New Roman" w:cs="Times New Roman"/>
          <w:i/>
          <w:iCs/>
          <w:lang w:eastAsia="fr-FR"/>
        </w:rPr>
        <w:t xml:space="preserve"> </w:t>
      </w:r>
      <w:r w:rsidRPr="00B81375">
        <w:rPr>
          <w:rFonts w:ascii="Times New Roman" w:eastAsia="Times New Roman" w:hAnsi="Times New Roman" w:cs="Times New Roman"/>
          <w:lang w:eastAsia="fr-FR"/>
        </w:rPr>
        <w:t>3/5, 1347 Š./1968, pp. 86-</w:t>
      </w:r>
      <w:proofErr w:type="gramStart"/>
      <w:r w:rsidRPr="00B81375">
        <w:rPr>
          <w:rFonts w:ascii="Times New Roman" w:eastAsia="Times New Roman" w:hAnsi="Times New Roman" w:cs="Times New Roman"/>
          <w:lang w:eastAsia="fr-FR"/>
        </w:rPr>
        <w:t>106 .</w:t>
      </w:r>
      <w:proofErr w:type="gramEnd"/>
      <w:r w:rsidRPr="00B81375">
        <w:rPr>
          <w:rFonts w:ascii="Times New Roman" w:eastAsia="Times New Roman" w:hAnsi="Times New Roman" w:cs="Times New Roman"/>
          <w:lang w:eastAsia="fr-FR"/>
        </w:rPr>
        <w:t xml:space="preserve"> </w:t>
      </w:r>
    </w:p>
    <w:p w:rsidR="00B81375" w:rsidRPr="00B81375" w:rsidRDefault="00B81375" w:rsidP="00377413">
      <w:pPr>
        <w:spacing w:before="100" w:beforeAutospacing="1" w:after="100" w:afterAutospacing="1"/>
        <w:jc w:val="both"/>
        <w:rPr>
          <w:rFonts w:ascii="Times New Roman" w:eastAsia="Times New Roman" w:hAnsi="Times New Roman" w:cs="Times New Roman"/>
          <w:lang w:eastAsia="fr-FR"/>
        </w:rPr>
      </w:pPr>
      <w:r w:rsidRPr="00B81375">
        <w:rPr>
          <w:rFonts w:ascii="Times New Roman" w:eastAsia="Times New Roman" w:hAnsi="Times New Roman" w:cs="Times New Roman"/>
          <w:lang w:eastAsia="fr-FR"/>
        </w:rPr>
        <w:t xml:space="preserve">R. Basset, “Les jours d’emprunt chez les Arabes,” </w:t>
      </w:r>
      <w:r w:rsidRPr="00B81375">
        <w:rPr>
          <w:rFonts w:ascii="Times New Roman" w:eastAsia="Times New Roman" w:hAnsi="Times New Roman" w:cs="Times New Roman"/>
          <w:i/>
          <w:iCs/>
          <w:lang w:eastAsia="fr-FR"/>
        </w:rPr>
        <w:t xml:space="preserve">Revue des Traditions Populaires </w:t>
      </w:r>
      <w:r w:rsidRPr="00B81375">
        <w:rPr>
          <w:rFonts w:ascii="Times New Roman" w:eastAsia="Times New Roman" w:hAnsi="Times New Roman" w:cs="Times New Roman"/>
          <w:lang w:eastAsia="fr-FR"/>
        </w:rPr>
        <w:t>5, 1890, pp. 151-</w:t>
      </w:r>
      <w:proofErr w:type="gramStart"/>
      <w:r w:rsidRPr="00B81375">
        <w:rPr>
          <w:rFonts w:ascii="Times New Roman" w:eastAsia="Times New Roman" w:hAnsi="Times New Roman" w:cs="Times New Roman"/>
          <w:lang w:eastAsia="fr-FR"/>
        </w:rPr>
        <w:t>53 .</w:t>
      </w:r>
      <w:proofErr w:type="gramEnd"/>
      <w:r w:rsidRPr="00B81375">
        <w:rPr>
          <w:rFonts w:ascii="Times New Roman" w:eastAsia="Times New Roman" w:hAnsi="Times New Roman" w:cs="Times New Roman"/>
          <w:lang w:eastAsia="fr-FR"/>
        </w:rPr>
        <w:t xml:space="preserve"> </w:t>
      </w:r>
    </w:p>
    <w:p w:rsidR="00B81375" w:rsidRPr="00B81375" w:rsidRDefault="00B81375" w:rsidP="00377413">
      <w:pPr>
        <w:spacing w:before="100" w:beforeAutospacing="1" w:after="100" w:afterAutospacing="1"/>
        <w:jc w:val="both"/>
        <w:rPr>
          <w:rFonts w:ascii="Times New Roman" w:eastAsia="Times New Roman" w:hAnsi="Times New Roman" w:cs="Times New Roman"/>
          <w:lang w:eastAsia="fr-FR"/>
        </w:rPr>
      </w:pPr>
      <w:r w:rsidRPr="00B81375">
        <w:rPr>
          <w:rFonts w:ascii="Times New Roman" w:eastAsia="Times New Roman" w:hAnsi="Times New Roman" w:cs="Times New Roman"/>
          <w:lang w:eastAsia="fr-FR"/>
        </w:rPr>
        <w:t xml:space="preserve">Abu </w:t>
      </w:r>
      <w:proofErr w:type="spellStart"/>
      <w:r w:rsidRPr="00B81375">
        <w:rPr>
          <w:rFonts w:ascii="Times New Roman" w:eastAsia="Times New Roman" w:hAnsi="Times New Roman" w:cs="Times New Roman"/>
          <w:lang w:eastAsia="fr-FR"/>
        </w:rPr>
        <w:t>Reyḥān</w:t>
      </w:r>
      <w:proofErr w:type="spellEnd"/>
      <w:r w:rsidRPr="00B81375">
        <w:rPr>
          <w:rFonts w:ascii="Times New Roman" w:eastAsia="Times New Roman" w:hAnsi="Times New Roman" w:cs="Times New Roman"/>
          <w:lang w:eastAsia="fr-FR"/>
        </w:rPr>
        <w:t xml:space="preserve"> Biruni, </w:t>
      </w:r>
      <w:proofErr w:type="spellStart"/>
      <w:r w:rsidRPr="00B81375">
        <w:rPr>
          <w:rFonts w:ascii="Times New Roman" w:eastAsia="Times New Roman" w:hAnsi="Times New Roman" w:cs="Times New Roman"/>
          <w:i/>
          <w:iCs/>
          <w:lang w:eastAsia="fr-FR"/>
        </w:rPr>
        <w:t>Ketāb</w:t>
      </w:r>
      <w:proofErr w:type="spellEnd"/>
      <w:r w:rsidRPr="00B81375">
        <w:rPr>
          <w:rFonts w:ascii="Times New Roman" w:eastAsia="Times New Roman" w:hAnsi="Times New Roman" w:cs="Times New Roman"/>
          <w:i/>
          <w:iCs/>
          <w:lang w:eastAsia="fr-FR"/>
        </w:rPr>
        <w:t xml:space="preserve"> al-</w:t>
      </w:r>
      <w:proofErr w:type="spellStart"/>
      <w:r w:rsidRPr="00B81375">
        <w:rPr>
          <w:rFonts w:ascii="Times New Roman" w:eastAsia="Times New Roman" w:hAnsi="Times New Roman" w:cs="Times New Roman"/>
          <w:i/>
          <w:iCs/>
          <w:lang w:eastAsia="fr-FR"/>
        </w:rPr>
        <w:t>āṯār</w:t>
      </w:r>
      <w:proofErr w:type="spellEnd"/>
      <w:r w:rsidRPr="00B81375">
        <w:rPr>
          <w:rFonts w:ascii="Times New Roman" w:eastAsia="Times New Roman" w:hAnsi="Times New Roman" w:cs="Times New Roman"/>
          <w:i/>
          <w:iCs/>
          <w:lang w:eastAsia="fr-FR"/>
        </w:rPr>
        <w:t xml:space="preserve"> al-</w:t>
      </w:r>
      <w:proofErr w:type="spellStart"/>
      <w:r w:rsidRPr="00B81375">
        <w:rPr>
          <w:rFonts w:ascii="Times New Roman" w:eastAsia="Times New Roman" w:hAnsi="Times New Roman" w:cs="Times New Roman"/>
          <w:i/>
          <w:iCs/>
          <w:lang w:eastAsia="fr-FR"/>
        </w:rPr>
        <w:t>bāqiya</w:t>
      </w:r>
      <w:proofErr w:type="spellEnd"/>
      <w:r w:rsidRPr="00B81375">
        <w:rPr>
          <w:rFonts w:ascii="Times New Roman" w:eastAsia="Times New Roman" w:hAnsi="Times New Roman" w:cs="Times New Roman"/>
          <w:i/>
          <w:iCs/>
          <w:lang w:eastAsia="fr-FR"/>
        </w:rPr>
        <w:t xml:space="preserve"> </w:t>
      </w:r>
      <w:proofErr w:type="spellStart"/>
      <w:r w:rsidRPr="00B81375">
        <w:rPr>
          <w:rFonts w:ascii="Times New Roman" w:eastAsia="Times New Roman" w:hAnsi="Times New Roman" w:cs="Times New Roman"/>
          <w:i/>
          <w:iCs/>
          <w:lang w:eastAsia="fr-FR"/>
        </w:rPr>
        <w:t>ʿan</w:t>
      </w:r>
      <w:proofErr w:type="spellEnd"/>
      <w:r w:rsidRPr="00B81375">
        <w:rPr>
          <w:rFonts w:ascii="Times New Roman" w:eastAsia="Times New Roman" w:hAnsi="Times New Roman" w:cs="Times New Roman"/>
          <w:i/>
          <w:iCs/>
          <w:lang w:eastAsia="fr-FR"/>
        </w:rPr>
        <w:t xml:space="preserve"> al-</w:t>
      </w:r>
      <w:proofErr w:type="spellStart"/>
      <w:r w:rsidRPr="00B81375">
        <w:rPr>
          <w:rFonts w:ascii="Times New Roman" w:eastAsia="Times New Roman" w:hAnsi="Times New Roman" w:cs="Times New Roman"/>
          <w:i/>
          <w:iCs/>
          <w:lang w:eastAsia="fr-FR"/>
        </w:rPr>
        <w:t>qorun</w:t>
      </w:r>
      <w:proofErr w:type="spellEnd"/>
      <w:r w:rsidRPr="00B81375">
        <w:rPr>
          <w:rFonts w:ascii="Times New Roman" w:eastAsia="Times New Roman" w:hAnsi="Times New Roman" w:cs="Times New Roman"/>
          <w:i/>
          <w:iCs/>
          <w:lang w:eastAsia="fr-FR"/>
        </w:rPr>
        <w:t xml:space="preserve"> al-</w:t>
      </w:r>
      <w:proofErr w:type="spellStart"/>
      <w:proofErr w:type="gramStart"/>
      <w:r w:rsidRPr="00B81375">
        <w:rPr>
          <w:rFonts w:ascii="Times New Roman" w:eastAsia="Times New Roman" w:hAnsi="Times New Roman" w:cs="Times New Roman"/>
          <w:i/>
          <w:iCs/>
          <w:lang w:eastAsia="fr-FR"/>
        </w:rPr>
        <w:t>ḵāliya</w:t>
      </w:r>
      <w:proofErr w:type="spellEnd"/>
      <w:r w:rsidRPr="00B81375">
        <w:rPr>
          <w:rFonts w:ascii="Times New Roman" w:eastAsia="Times New Roman" w:hAnsi="Times New Roman" w:cs="Times New Roman"/>
          <w:i/>
          <w:iCs/>
          <w:lang w:eastAsia="fr-FR"/>
        </w:rPr>
        <w:t xml:space="preserve"> </w:t>
      </w:r>
      <w:r w:rsidRPr="00B81375">
        <w:rPr>
          <w:rFonts w:ascii="Times New Roman" w:eastAsia="Times New Roman" w:hAnsi="Times New Roman" w:cs="Times New Roman"/>
          <w:lang w:eastAsia="fr-FR"/>
        </w:rPr>
        <w:t>,</w:t>
      </w:r>
      <w:proofErr w:type="gramEnd"/>
      <w:r w:rsidRPr="00B81375">
        <w:rPr>
          <w:rFonts w:ascii="Times New Roman" w:eastAsia="Times New Roman" w:hAnsi="Times New Roman" w:cs="Times New Roman"/>
          <w:lang w:eastAsia="fr-FR"/>
        </w:rPr>
        <w:t xml:space="preserve"> éd. J. E. </w:t>
      </w:r>
      <w:proofErr w:type="spellStart"/>
      <w:r w:rsidRPr="00B81375">
        <w:rPr>
          <w:rFonts w:ascii="Times New Roman" w:eastAsia="Times New Roman" w:hAnsi="Times New Roman" w:cs="Times New Roman"/>
          <w:lang w:eastAsia="fr-FR"/>
        </w:rPr>
        <w:t>Sachau</w:t>
      </w:r>
      <w:proofErr w:type="spellEnd"/>
      <w:r w:rsidRPr="00B81375">
        <w:rPr>
          <w:rFonts w:ascii="Times New Roman" w:eastAsia="Times New Roman" w:hAnsi="Times New Roman" w:cs="Times New Roman"/>
          <w:lang w:eastAsia="fr-FR"/>
        </w:rPr>
        <w:t xml:space="preserve"> comme </w:t>
      </w:r>
      <w:r w:rsidRPr="00B81375">
        <w:rPr>
          <w:rFonts w:ascii="Times New Roman" w:eastAsia="Times New Roman" w:hAnsi="Times New Roman" w:cs="Times New Roman"/>
          <w:i/>
          <w:iCs/>
          <w:lang w:eastAsia="fr-FR"/>
        </w:rPr>
        <w:t xml:space="preserve">Chronologie </w:t>
      </w:r>
      <w:proofErr w:type="spellStart"/>
      <w:r w:rsidRPr="00B81375">
        <w:rPr>
          <w:rFonts w:ascii="Times New Roman" w:eastAsia="Times New Roman" w:hAnsi="Times New Roman" w:cs="Times New Roman"/>
          <w:i/>
          <w:iCs/>
          <w:lang w:eastAsia="fr-FR"/>
        </w:rPr>
        <w:t>orientalischer</w:t>
      </w:r>
      <w:proofErr w:type="spellEnd"/>
      <w:r w:rsidRPr="00B81375">
        <w:rPr>
          <w:rFonts w:ascii="Times New Roman" w:eastAsia="Times New Roman" w:hAnsi="Times New Roman" w:cs="Times New Roman"/>
          <w:i/>
          <w:iCs/>
          <w:lang w:eastAsia="fr-FR"/>
        </w:rPr>
        <w:t xml:space="preserve"> </w:t>
      </w:r>
      <w:proofErr w:type="spellStart"/>
      <w:proofErr w:type="gramStart"/>
      <w:r w:rsidRPr="00B81375">
        <w:rPr>
          <w:rFonts w:ascii="Times New Roman" w:eastAsia="Times New Roman" w:hAnsi="Times New Roman" w:cs="Times New Roman"/>
          <w:i/>
          <w:iCs/>
          <w:lang w:eastAsia="fr-FR"/>
        </w:rPr>
        <w:t>Völker</w:t>
      </w:r>
      <w:proofErr w:type="spellEnd"/>
      <w:r w:rsidRPr="00B81375">
        <w:rPr>
          <w:rFonts w:ascii="Times New Roman" w:eastAsia="Times New Roman" w:hAnsi="Times New Roman" w:cs="Times New Roman"/>
          <w:i/>
          <w:iCs/>
          <w:lang w:eastAsia="fr-FR"/>
        </w:rPr>
        <w:t xml:space="preserve"> </w:t>
      </w:r>
      <w:r w:rsidRPr="00B81375">
        <w:rPr>
          <w:rFonts w:ascii="Times New Roman" w:eastAsia="Times New Roman" w:hAnsi="Times New Roman" w:cs="Times New Roman"/>
          <w:lang w:eastAsia="fr-FR"/>
        </w:rPr>
        <w:t>,</w:t>
      </w:r>
      <w:proofErr w:type="gramEnd"/>
      <w:r w:rsidRPr="00B81375">
        <w:rPr>
          <w:rFonts w:ascii="Times New Roman" w:eastAsia="Times New Roman" w:hAnsi="Times New Roman" w:cs="Times New Roman"/>
          <w:lang w:eastAsia="fr-FR"/>
        </w:rPr>
        <w:t xml:space="preserve"> Leipzig, 1923 ; tr. E. </w:t>
      </w:r>
      <w:proofErr w:type="spellStart"/>
      <w:r w:rsidRPr="00B81375">
        <w:rPr>
          <w:rFonts w:ascii="Times New Roman" w:eastAsia="Times New Roman" w:hAnsi="Times New Roman" w:cs="Times New Roman"/>
          <w:lang w:eastAsia="fr-FR"/>
        </w:rPr>
        <w:t>Sachau</w:t>
      </w:r>
      <w:proofErr w:type="spellEnd"/>
      <w:r w:rsidRPr="00B81375">
        <w:rPr>
          <w:rFonts w:ascii="Times New Roman" w:eastAsia="Times New Roman" w:hAnsi="Times New Roman" w:cs="Times New Roman"/>
          <w:lang w:eastAsia="fr-FR"/>
        </w:rPr>
        <w:t xml:space="preserve"> comme </w:t>
      </w:r>
      <w:r w:rsidRPr="00B81375">
        <w:rPr>
          <w:rFonts w:ascii="Times New Roman" w:eastAsia="Times New Roman" w:hAnsi="Times New Roman" w:cs="Times New Roman"/>
          <w:i/>
          <w:iCs/>
          <w:lang w:eastAsia="fr-FR"/>
        </w:rPr>
        <w:t xml:space="preserve">The </w:t>
      </w:r>
      <w:proofErr w:type="spellStart"/>
      <w:r w:rsidRPr="00B81375">
        <w:rPr>
          <w:rFonts w:ascii="Times New Roman" w:eastAsia="Times New Roman" w:hAnsi="Times New Roman" w:cs="Times New Roman"/>
          <w:i/>
          <w:iCs/>
          <w:lang w:eastAsia="fr-FR"/>
        </w:rPr>
        <w:t>Chronology</w:t>
      </w:r>
      <w:proofErr w:type="spellEnd"/>
      <w:r w:rsidRPr="00B81375">
        <w:rPr>
          <w:rFonts w:ascii="Times New Roman" w:eastAsia="Times New Roman" w:hAnsi="Times New Roman" w:cs="Times New Roman"/>
          <w:i/>
          <w:iCs/>
          <w:lang w:eastAsia="fr-FR"/>
        </w:rPr>
        <w:t xml:space="preserve"> of the Ancient Nations </w:t>
      </w:r>
      <w:r w:rsidRPr="00B81375">
        <w:rPr>
          <w:rFonts w:ascii="Times New Roman" w:eastAsia="Times New Roman" w:hAnsi="Times New Roman" w:cs="Times New Roman"/>
          <w:lang w:eastAsia="fr-FR"/>
        </w:rPr>
        <w:t xml:space="preserve">, Londres, 1879, </w:t>
      </w:r>
      <w:proofErr w:type="spellStart"/>
      <w:r w:rsidRPr="00B81375">
        <w:rPr>
          <w:rFonts w:ascii="Times New Roman" w:eastAsia="Times New Roman" w:hAnsi="Times New Roman" w:cs="Times New Roman"/>
          <w:lang w:eastAsia="fr-FR"/>
        </w:rPr>
        <w:t>repr</w:t>
      </w:r>
      <w:proofErr w:type="spellEnd"/>
      <w:r w:rsidRPr="00B81375">
        <w:rPr>
          <w:rFonts w:ascii="Times New Roman" w:eastAsia="Times New Roman" w:hAnsi="Times New Roman" w:cs="Times New Roman"/>
          <w:lang w:eastAsia="fr-FR"/>
        </w:rPr>
        <w:t xml:space="preserve">. Francfort-sur-le-Main, 1969 ; tr. en russe sous le nom de </w:t>
      </w:r>
      <w:proofErr w:type="spellStart"/>
      <w:r w:rsidRPr="00B81375">
        <w:rPr>
          <w:rFonts w:ascii="Times New Roman" w:eastAsia="Times New Roman" w:hAnsi="Times New Roman" w:cs="Times New Roman"/>
          <w:i/>
          <w:iCs/>
          <w:lang w:eastAsia="fr-FR"/>
        </w:rPr>
        <w:t>Pamyatniki</w:t>
      </w:r>
      <w:proofErr w:type="spellEnd"/>
      <w:r w:rsidRPr="00B81375">
        <w:rPr>
          <w:rFonts w:ascii="Times New Roman" w:eastAsia="Times New Roman" w:hAnsi="Times New Roman" w:cs="Times New Roman"/>
          <w:i/>
          <w:iCs/>
          <w:lang w:eastAsia="fr-FR"/>
        </w:rPr>
        <w:t xml:space="preserve"> </w:t>
      </w:r>
      <w:proofErr w:type="spellStart"/>
      <w:r w:rsidRPr="00B81375">
        <w:rPr>
          <w:rFonts w:ascii="Times New Roman" w:eastAsia="Times New Roman" w:hAnsi="Times New Roman" w:cs="Times New Roman"/>
          <w:i/>
          <w:iCs/>
          <w:lang w:eastAsia="fr-FR"/>
        </w:rPr>
        <w:t>minuvshikh</w:t>
      </w:r>
      <w:proofErr w:type="spellEnd"/>
      <w:r w:rsidRPr="00B81375">
        <w:rPr>
          <w:rFonts w:ascii="Times New Roman" w:eastAsia="Times New Roman" w:hAnsi="Times New Roman" w:cs="Times New Roman"/>
          <w:i/>
          <w:iCs/>
          <w:lang w:eastAsia="fr-FR"/>
        </w:rPr>
        <w:t xml:space="preserve"> </w:t>
      </w:r>
      <w:proofErr w:type="spellStart"/>
      <w:proofErr w:type="gramStart"/>
      <w:r w:rsidRPr="00B81375">
        <w:rPr>
          <w:rFonts w:ascii="Times New Roman" w:eastAsia="Times New Roman" w:hAnsi="Times New Roman" w:cs="Times New Roman"/>
          <w:i/>
          <w:iCs/>
          <w:lang w:eastAsia="fr-FR"/>
        </w:rPr>
        <w:t>pokoleniǐ</w:t>
      </w:r>
      <w:proofErr w:type="spellEnd"/>
      <w:r w:rsidRPr="00B81375">
        <w:rPr>
          <w:rFonts w:ascii="Times New Roman" w:eastAsia="Times New Roman" w:hAnsi="Times New Roman" w:cs="Times New Roman"/>
          <w:i/>
          <w:iCs/>
          <w:lang w:eastAsia="fr-FR"/>
        </w:rPr>
        <w:t xml:space="preserve"> </w:t>
      </w:r>
      <w:r w:rsidRPr="00B81375">
        <w:rPr>
          <w:rFonts w:ascii="Times New Roman" w:eastAsia="Times New Roman" w:hAnsi="Times New Roman" w:cs="Times New Roman"/>
          <w:lang w:eastAsia="fr-FR"/>
        </w:rPr>
        <w:t>,</w:t>
      </w:r>
      <w:proofErr w:type="gramEnd"/>
      <w:r w:rsidRPr="00B81375">
        <w:rPr>
          <w:rFonts w:ascii="Times New Roman" w:eastAsia="Times New Roman" w:hAnsi="Times New Roman" w:cs="Times New Roman"/>
          <w:lang w:eastAsia="fr-FR"/>
        </w:rPr>
        <w:t xml:space="preserve"> dans </w:t>
      </w:r>
      <w:r w:rsidRPr="00B81375">
        <w:rPr>
          <w:rFonts w:ascii="Times New Roman" w:eastAsia="Times New Roman" w:hAnsi="Times New Roman" w:cs="Times New Roman"/>
          <w:i/>
          <w:iCs/>
          <w:lang w:eastAsia="fr-FR"/>
        </w:rPr>
        <w:t xml:space="preserve">Abu </w:t>
      </w:r>
      <w:proofErr w:type="spellStart"/>
      <w:r w:rsidRPr="00B81375">
        <w:rPr>
          <w:rFonts w:ascii="Times New Roman" w:eastAsia="Times New Roman" w:hAnsi="Times New Roman" w:cs="Times New Roman"/>
          <w:i/>
          <w:iCs/>
          <w:lang w:eastAsia="fr-FR"/>
        </w:rPr>
        <w:t>Reǐkhan</w:t>
      </w:r>
      <w:proofErr w:type="spellEnd"/>
      <w:r w:rsidRPr="00B81375">
        <w:rPr>
          <w:rFonts w:ascii="Times New Roman" w:eastAsia="Times New Roman" w:hAnsi="Times New Roman" w:cs="Times New Roman"/>
          <w:i/>
          <w:iCs/>
          <w:lang w:eastAsia="fr-FR"/>
        </w:rPr>
        <w:t xml:space="preserve"> </w:t>
      </w:r>
      <w:proofErr w:type="spellStart"/>
      <w:r w:rsidRPr="00B81375">
        <w:rPr>
          <w:rFonts w:ascii="Times New Roman" w:eastAsia="Times New Roman" w:hAnsi="Times New Roman" w:cs="Times New Roman"/>
          <w:i/>
          <w:iCs/>
          <w:lang w:eastAsia="fr-FR"/>
        </w:rPr>
        <w:t>Beruni</w:t>
      </w:r>
      <w:proofErr w:type="spellEnd"/>
      <w:r w:rsidRPr="00B81375">
        <w:rPr>
          <w:rFonts w:ascii="Times New Roman" w:eastAsia="Times New Roman" w:hAnsi="Times New Roman" w:cs="Times New Roman"/>
          <w:i/>
          <w:iCs/>
          <w:lang w:eastAsia="fr-FR"/>
        </w:rPr>
        <w:t xml:space="preserve"> (973-1048). Œuvres </w:t>
      </w:r>
      <w:proofErr w:type="gramStart"/>
      <w:r w:rsidRPr="00B81375">
        <w:rPr>
          <w:rFonts w:ascii="Times New Roman" w:eastAsia="Times New Roman" w:hAnsi="Times New Roman" w:cs="Times New Roman"/>
          <w:i/>
          <w:iCs/>
          <w:lang w:eastAsia="fr-FR"/>
        </w:rPr>
        <w:t xml:space="preserve">choisies </w:t>
      </w:r>
      <w:r w:rsidRPr="00B81375">
        <w:rPr>
          <w:rFonts w:ascii="Times New Roman" w:eastAsia="Times New Roman" w:hAnsi="Times New Roman" w:cs="Times New Roman"/>
          <w:lang w:eastAsia="fr-FR"/>
        </w:rPr>
        <w:t>,</w:t>
      </w:r>
      <w:proofErr w:type="gramEnd"/>
      <w:r w:rsidRPr="00B81375">
        <w:rPr>
          <w:rFonts w:ascii="Times New Roman" w:eastAsia="Times New Roman" w:hAnsi="Times New Roman" w:cs="Times New Roman"/>
          <w:lang w:eastAsia="fr-FR"/>
        </w:rPr>
        <w:t xml:space="preserve"> vol. Moi, Tachkent, </w:t>
      </w:r>
      <w:proofErr w:type="gramStart"/>
      <w:r w:rsidRPr="00B81375">
        <w:rPr>
          <w:rFonts w:ascii="Times New Roman" w:eastAsia="Times New Roman" w:hAnsi="Times New Roman" w:cs="Times New Roman"/>
          <w:lang w:eastAsia="fr-FR"/>
        </w:rPr>
        <w:t>1957 .</w:t>
      </w:r>
      <w:proofErr w:type="gramEnd"/>
      <w:r w:rsidRPr="00B81375">
        <w:rPr>
          <w:rFonts w:ascii="Times New Roman" w:eastAsia="Times New Roman" w:hAnsi="Times New Roman" w:cs="Times New Roman"/>
          <w:lang w:eastAsia="fr-FR"/>
        </w:rPr>
        <w:t xml:space="preserve"> </w:t>
      </w:r>
    </w:p>
    <w:p w:rsidR="00B81375" w:rsidRPr="00B81375" w:rsidRDefault="00B81375" w:rsidP="00377413">
      <w:pPr>
        <w:spacing w:before="100" w:beforeAutospacing="1" w:after="100" w:afterAutospacing="1"/>
        <w:jc w:val="both"/>
        <w:rPr>
          <w:rFonts w:ascii="Times New Roman" w:eastAsia="Times New Roman" w:hAnsi="Times New Roman" w:cs="Times New Roman"/>
          <w:lang w:eastAsia="fr-FR"/>
        </w:rPr>
      </w:pPr>
      <w:r w:rsidRPr="00B81375">
        <w:rPr>
          <w:rFonts w:ascii="Times New Roman" w:eastAsia="Times New Roman" w:hAnsi="Times New Roman" w:cs="Times New Roman"/>
          <w:lang w:eastAsia="fr-FR"/>
        </w:rPr>
        <w:lastRenderedPageBreak/>
        <w:t xml:space="preserve">Idem, </w:t>
      </w:r>
      <w:r w:rsidRPr="00B81375">
        <w:rPr>
          <w:rFonts w:ascii="Times New Roman" w:eastAsia="Times New Roman" w:hAnsi="Times New Roman" w:cs="Times New Roman"/>
          <w:i/>
          <w:iCs/>
          <w:lang w:eastAsia="fr-FR"/>
        </w:rPr>
        <w:t>Al-</w:t>
      </w:r>
      <w:proofErr w:type="spellStart"/>
      <w:r w:rsidRPr="00B81375">
        <w:rPr>
          <w:rFonts w:ascii="Times New Roman" w:eastAsia="Times New Roman" w:hAnsi="Times New Roman" w:cs="Times New Roman"/>
          <w:i/>
          <w:iCs/>
          <w:lang w:eastAsia="fr-FR"/>
        </w:rPr>
        <w:t>Qānun</w:t>
      </w:r>
      <w:proofErr w:type="spellEnd"/>
      <w:r w:rsidRPr="00B81375">
        <w:rPr>
          <w:rFonts w:ascii="Times New Roman" w:eastAsia="Times New Roman" w:hAnsi="Times New Roman" w:cs="Times New Roman"/>
          <w:i/>
          <w:iCs/>
          <w:lang w:eastAsia="fr-FR"/>
        </w:rPr>
        <w:t xml:space="preserve"> al-</w:t>
      </w:r>
      <w:proofErr w:type="spellStart"/>
      <w:proofErr w:type="gramStart"/>
      <w:r w:rsidRPr="00B81375">
        <w:rPr>
          <w:rFonts w:ascii="Times New Roman" w:eastAsia="Times New Roman" w:hAnsi="Times New Roman" w:cs="Times New Roman"/>
          <w:i/>
          <w:iCs/>
          <w:lang w:eastAsia="fr-FR"/>
        </w:rPr>
        <w:t>Masʿudi</w:t>
      </w:r>
      <w:proofErr w:type="spellEnd"/>
      <w:r w:rsidRPr="00B81375">
        <w:rPr>
          <w:rFonts w:ascii="Times New Roman" w:eastAsia="Times New Roman" w:hAnsi="Times New Roman" w:cs="Times New Roman"/>
          <w:i/>
          <w:iCs/>
          <w:lang w:eastAsia="fr-FR"/>
        </w:rPr>
        <w:t xml:space="preserve"> </w:t>
      </w:r>
      <w:r w:rsidRPr="00B81375">
        <w:rPr>
          <w:rFonts w:ascii="Times New Roman" w:eastAsia="Times New Roman" w:hAnsi="Times New Roman" w:cs="Times New Roman"/>
          <w:lang w:eastAsia="fr-FR"/>
        </w:rPr>
        <w:t>,</w:t>
      </w:r>
      <w:proofErr w:type="gramEnd"/>
      <w:r w:rsidRPr="00B81375">
        <w:rPr>
          <w:rFonts w:ascii="Times New Roman" w:eastAsia="Times New Roman" w:hAnsi="Times New Roman" w:cs="Times New Roman"/>
          <w:lang w:eastAsia="fr-FR"/>
        </w:rPr>
        <w:t xml:space="preserve"> 3 vol., Hyderabad, Deccan, 1954-56 . </w:t>
      </w:r>
    </w:p>
    <w:p w:rsidR="00B81375" w:rsidRPr="00B81375" w:rsidRDefault="00B81375" w:rsidP="00377413">
      <w:pPr>
        <w:spacing w:before="100" w:beforeAutospacing="1" w:after="100" w:afterAutospacing="1"/>
        <w:jc w:val="both"/>
        <w:rPr>
          <w:rFonts w:ascii="Times New Roman" w:eastAsia="Times New Roman" w:hAnsi="Times New Roman" w:cs="Times New Roman"/>
          <w:lang w:eastAsia="fr-FR"/>
        </w:rPr>
      </w:pPr>
      <w:r w:rsidRPr="00B81375">
        <w:rPr>
          <w:rFonts w:ascii="Times New Roman" w:eastAsia="Times New Roman" w:hAnsi="Times New Roman" w:cs="Times New Roman"/>
          <w:lang w:eastAsia="fr-FR"/>
        </w:rPr>
        <w:t xml:space="preserve">Idem, </w:t>
      </w:r>
      <w:proofErr w:type="spellStart"/>
      <w:r w:rsidRPr="00B81375">
        <w:rPr>
          <w:rFonts w:ascii="Times New Roman" w:eastAsia="Times New Roman" w:hAnsi="Times New Roman" w:cs="Times New Roman"/>
          <w:i/>
          <w:iCs/>
          <w:lang w:eastAsia="fr-FR"/>
        </w:rPr>
        <w:t>Ketāb</w:t>
      </w:r>
      <w:proofErr w:type="spellEnd"/>
      <w:r w:rsidRPr="00B81375">
        <w:rPr>
          <w:rFonts w:ascii="Times New Roman" w:eastAsia="Times New Roman" w:hAnsi="Times New Roman" w:cs="Times New Roman"/>
          <w:i/>
          <w:iCs/>
          <w:lang w:eastAsia="fr-FR"/>
        </w:rPr>
        <w:t xml:space="preserve"> al-</w:t>
      </w:r>
      <w:proofErr w:type="spellStart"/>
      <w:r w:rsidRPr="00B81375">
        <w:rPr>
          <w:rFonts w:ascii="Times New Roman" w:eastAsia="Times New Roman" w:hAnsi="Times New Roman" w:cs="Times New Roman"/>
          <w:i/>
          <w:iCs/>
          <w:lang w:eastAsia="fr-FR"/>
        </w:rPr>
        <w:t>tafhim</w:t>
      </w:r>
      <w:proofErr w:type="spellEnd"/>
      <w:r w:rsidRPr="00B81375">
        <w:rPr>
          <w:rFonts w:ascii="Times New Roman" w:eastAsia="Times New Roman" w:hAnsi="Times New Roman" w:cs="Times New Roman"/>
          <w:i/>
          <w:iCs/>
          <w:lang w:eastAsia="fr-FR"/>
        </w:rPr>
        <w:t xml:space="preserve"> le </w:t>
      </w:r>
      <w:proofErr w:type="spellStart"/>
      <w:r w:rsidRPr="00B81375">
        <w:rPr>
          <w:rFonts w:ascii="Times New Roman" w:eastAsia="Times New Roman" w:hAnsi="Times New Roman" w:cs="Times New Roman"/>
          <w:i/>
          <w:iCs/>
          <w:lang w:eastAsia="fr-FR"/>
        </w:rPr>
        <w:t>awāʾel</w:t>
      </w:r>
      <w:proofErr w:type="spellEnd"/>
      <w:r w:rsidRPr="00B81375">
        <w:rPr>
          <w:rFonts w:ascii="Times New Roman" w:eastAsia="Times New Roman" w:hAnsi="Times New Roman" w:cs="Times New Roman"/>
          <w:i/>
          <w:iCs/>
          <w:lang w:eastAsia="fr-FR"/>
        </w:rPr>
        <w:t xml:space="preserve"> </w:t>
      </w:r>
      <w:proofErr w:type="spellStart"/>
      <w:r w:rsidRPr="00B81375">
        <w:rPr>
          <w:rFonts w:ascii="Times New Roman" w:eastAsia="Times New Roman" w:hAnsi="Times New Roman" w:cs="Times New Roman"/>
          <w:i/>
          <w:iCs/>
          <w:lang w:eastAsia="fr-FR"/>
        </w:rPr>
        <w:t>ṣenāʿat</w:t>
      </w:r>
      <w:proofErr w:type="spellEnd"/>
      <w:r w:rsidRPr="00B81375">
        <w:rPr>
          <w:rFonts w:ascii="Times New Roman" w:eastAsia="Times New Roman" w:hAnsi="Times New Roman" w:cs="Times New Roman"/>
          <w:i/>
          <w:iCs/>
          <w:lang w:eastAsia="fr-FR"/>
        </w:rPr>
        <w:t xml:space="preserve"> al-</w:t>
      </w:r>
      <w:proofErr w:type="spellStart"/>
      <w:proofErr w:type="gramStart"/>
      <w:r w:rsidRPr="00B81375">
        <w:rPr>
          <w:rFonts w:ascii="Times New Roman" w:eastAsia="Times New Roman" w:hAnsi="Times New Roman" w:cs="Times New Roman"/>
          <w:i/>
          <w:iCs/>
          <w:lang w:eastAsia="fr-FR"/>
        </w:rPr>
        <w:t>tanjim</w:t>
      </w:r>
      <w:proofErr w:type="spellEnd"/>
      <w:r w:rsidRPr="00B81375">
        <w:rPr>
          <w:rFonts w:ascii="Times New Roman" w:eastAsia="Times New Roman" w:hAnsi="Times New Roman" w:cs="Times New Roman"/>
          <w:i/>
          <w:iCs/>
          <w:lang w:eastAsia="fr-FR"/>
        </w:rPr>
        <w:t xml:space="preserve"> </w:t>
      </w:r>
      <w:r w:rsidRPr="00B81375">
        <w:rPr>
          <w:rFonts w:ascii="Times New Roman" w:eastAsia="Times New Roman" w:hAnsi="Times New Roman" w:cs="Times New Roman"/>
          <w:lang w:eastAsia="fr-FR"/>
        </w:rPr>
        <w:t>,</w:t>
      </w:r>
      <w:proofErr w:type="gramEnd"/>
      <w:r w:rsidRPr="00B81375">
        <w:rPr>
          <w:rFonts w:ascii="Times New Roman" w:eastAsia="Times New Roman" w:hAnsi="Times New Roman" w:cs="Times New Roman"/>
          <w:lang w:eastAsia="fr-FR"/>
        </w:rPr>
        <w:t xml:space="preserve"> éd. J. </w:t>
      </w:r>
      <w:proofErr w:type="spellStart"/>
      <w:r w:rsidRPr="00B81375">
        <w:rPr>
          <w:rFonts w:ascii="Times New Roman" w:eastAsia="Times New Roman" w:hAnsi="Times New Roman" w:cs="Times New Roman"/>
          <w:lang w:eastAsia="fr-FR"/>
        </w:rPr>
        <w:t>Homāʾi</w:t>
      </w:r>
      <w:proofErr w:type="spellEnd"/>
      <w:r w:rsidRPr="00B81375">
        <w:rPr>
          <w:rFonts w:ascii="Times New Roman" w:eastAsia="Times New Roman" w:hAnsi="Times New Roman" w:cs="Times New Roman"/>
          <w:lang w:eastAsia="fr-FR"/>
        </w:rPr>
        <w:t xml:space="preserve">, Téhéran, 1937-39 ; tour. </w:t>
      </w:r>
      <w:proofErr w:type="gramStart"/>
      <w:r w:rsidRPr="00B81375">
        <w:rPr>
          <w:rFonts w:ascii="Times New Roman" w:eastAsia="Times New Roman" w:hAnsi="Times New Roman" w:cs="Times New Roman"/>
          <w:lang w:eastAsia="fr-FR"/>
        </w:rPr>
        <w:t>et</w:t>
      </w:r>
      <w:proofErr w:type="gramEnd"/>
      <w:r w:rsidRPr="00B81375">
        <w:rPr>
          <w:rFonts w:ascii="Times New Roman" w:eastAsia="Times New Roman" w:hAnsi="Times New Roman" w:cs="Times New Roman"/>
          <w:lang w:eastAsia="fr-FR"/>
        </w:rPr>
        <w:t xml:space="preserve"> </w:t>
      </w:r>
      <w:proofErr w:type="spellStart"/>
      <w:r w:rsidRPr="00B81375">
        <w:rPr>
          <w:rFonts w:ascii="Times New Roman" w:eastAsia="Times New Roman" w:hAnsi="Times New Roman" w:cs="Times New Roman"/>
          <w:lang w:eastAsia="fr-FR"/>
        </w:rPr>
        <w:t>enl</w:t>
      </w:r>
      <w:proofErr w:type="spellEnd"/>
      <w:r w:rsidRPr="00B81375">
        <w:rPr>
          <w:rFonts w:ascii="Times New Roman" w:eastAsia="Times New Roman" w:hAnsi="Times New Roman" w:cs="Times New Roman"/>
          <w:lang w:eastAsia="fr-FR"/>
        </w:rPr>
        <w:t xml:space="preserve">. </w:t>
      </w:r>
      <w:proofErr w:type="gramStart"/>
      <w:r w:rsidRPr="00B81375">
        <w:rPr>
          <w:rFonts w:ascii="Times New Roman" w:eastAsia="Times New Roman" w:hAnsi="Times New Roman" w:cs="Times New Roman"/>
          <w:lang w:eastAsia="fr-FR"/>
        </w:rPr>
        <w:t>éd</w:t>
      </w:r>
      <w:proofErr w:type="gramEnd"/>
      <w:r w:rsidRPr="00B81375">
        <w:rPr>
          <w:rFonts w:ascii="Times New Roman" w:eastAsia="Times New Roman" w:hAnsi="Times New Roman" w:cs="Times New Roman"/>
          <w:lang w:eastAsia="fr-FR"/>
        </w:rPr>
        <w:t xml:space="preserve">. </w:t>
      </w:r>
      <w:proofErr w:type="spellStart"/>
      <w:r w:rsidRPr="00B81375">
        <w:rPr>
          <w:rFonts w:ascii="Times New Roman" w:eastAsia="Times New Roman" w:hAnsi="Times New Roman" w:cs="Times New Roman"/>
          <w:lang w:val="ru-RU" w:eastAsia="fr-FR"/>
        </w:rPr>
        <w:t>Téhéran</w:t>
      </w:r>
      <w:proofErr w:type="spellEnd"/>
      <w:r w:rsidRPr="00B81375">
        <w:rPr>
          <w:rFonts w:ascii="Times New Roman" w:eastAsia="Times New Roman" w:hAnsi="Times New Roman" w:cs="Times New Roman"/>
          <w:lang w:val="ru-RU" w:eastAsia="fr-FR"/>
        </w:rPr>
        <w:t xml:space="preserve">, </w:t>
      </w:r>
      <w:proofErr w:type="gramStart"/>
      <w:r w:rsidRPr="00B81375">
        <w:rPr>
          <w:rFonts w:ascii="Times New Roman" w:eastAsia="Times New Roman" w:hAnsi="Times New Roman" w:cs="Times New Roman"/>
          <w:lang w:val="ru-RU" w:eastAsia="fr-FR"/>
        </w:rPr>
        <w:t>1983 .</w:t>
      </w:r>
      <w:proofErr w:type="gramEnd"/>
      <w:r w:rsidRPr="00B81375">
        <w:rPr>
          <w:rFonts w:ascii="Times New Roman" w:eastAsia="Times New Roman" w:hAnsi="Times New Roman" w:cs="Times New Roman"/>
          <w:lang w:val="ru-RU" w:eastAsia="fr-FR"/>
        </w:rPr>
        <w:t xml:space="preserve"> </w:t>
      </w:r>
    </w:p>
    <w:p w:rsidR="00B81375" w:rsidRPr="00B81375" w:rsidRDefault="00B81375" w:rsidP="00377413">
      <w:pPr>
        <w:spacing w:before="100" w:beforeAutospacing="1" w:after="100" w:afterAutospacing="1"/>
        <w:jc w:val="both"/>
        <w:rPr>
          <w:rFonts w:ascii="Times New Roman" w:eastAsia="Times New Roman" w:hAnsi="Times New Roman" w:cs="Times New Roman"/>
          <w:lang w:eastAsia="fr-FR"/>
        </w:rPr>
      </w:pPr>
      <w:r w:rsidRPr="00B81375">
        <w:rPr>
          <w:rFonts w:ascii="Times New Roman" w:eastAsia="Times New Roman" w:hAnsi="Times New Roman" w:cs="Times New Roman"/>
          <w:lang w:val="ru-RU" w:eastAsia="fr-FR"/>
        </w:rPr>
        <w:t xml:space="preserve">I. S. </w:t>
      </w:r>
      <w:proofErr w:type="spellStart"/>
      <w:r w:rsidRPr="00B81375">
        <w:rPr>
          <w:rFonts w:ascii="Times New Roman" w:eastAsia="Times New Roman" w:hAnsi="Times New Roman" w:cs="Times New Roman"/>
          <w:lang w:val="ru-RU" w:eastAsia="fr-FR"/>
        </w:rPr>
        <w:t>Braginskiǐ</w:t>
      </w:r>
      <w:proofErr w:type="spellEnd"/>
      <w:r w:rsidRPr="00B81375">
        <w:rPr>
          <w:rFonts w:ascii="Times New Roman" w:eastAsia="Times New Roman" w:hAnsi="Times New Roman" w:cs="Times New Roman"/>
          <w:lang w:val="ru-RU" w:eastAsia="fr-FR"/>
        </w:rPr>
        <w:t xml:space="preserve">, </w:t>
      </w:r>
      <w:proofErr w:type="spellStart"/>
      <w:r w:rsidRPr="00B81375">
        <w:rPr>
          <w:rFonts w:ascii="Times New Roman" w:eastAsia="Times New Roman" w:hAnsi="Times New Roman" w:cs="Times New Roman"/>
          <w:i/>
          <w:iCs/>
          <w:lang w:val="ru-RU" w:eastAsia="fr-FR"/>
        </w:rPr>
        <w:t>Iz</w:t>
      </w:r>
      <w:proofErr w:type="spellEnd"/>
      <w:r w:rsidRPr="00B81375">
        <w:rPr>
          <w:rFonts w:ascii="Times New Roman" w:eastAsia="Times New Roman" w:hAnsi="Times New Roman" w:cs="Times New Roman"/>
          <w:i/>
          <w:iCs/>
          <w:lang w:val="ru-RU" w:eastAsia="fr-FR"/>
        </w:rPr>
        <w:t xml:space="preserve"> </w:t>
      </w:r>
      <w:proofErr w:type="spellStart"/>
      <w:r w:rsidRPr="00B81375">
        <w:rPr>
          <w:rFonts w:ascii="Times New Roman" w:eastAsia="Times New Roman" w:hAnsi="Times New Roman" w:cs="Times New Roman"/>
          <w:i/>
          <w:iCs/>
          <w:lang w:val="ru-RU" w:eastAsia="fr-FR"/>
        </w:rPr>
        <w:t>istorii</w:t>
      </w:r>
      <w:proofErr w:type="spellEnd"/>
      <w:r w:rsidRPr="00B81375">
        <w:rPr>
          <w:rFonts w:ascii="Times New Roman" w:eastAsia="Times New Roman" w:hAnsi="Times New Roman" w:cs="Times New Roman"/>
          <w:i/>
          <w:iCs/>
          <w:lang w:val="ru-RU" w:eastAsia="fr-FR"/>
        </w:rPr>
        <w:t xml:space="preserve"> </w:t>
      </w:r>
      <w:proofErr w:type="spellStart"/>
      <w:r w:rsidRPr="00B81375">
        <w:rPr>
          <w:rFonts w:ascii="Times New Roman" w:eastAsia="Times New Roman" w:hAnsi="Times New Roman" w:cs="Times New Roman"/>
          <w:i/>
          <w:iCs/>
          <w:lang w:val="ru-RU" w:eastAsia="fr-FR"/>
        </w:rPr>
        <w:t>tadzhikskoǐ</w:t>
      </w:r>
      <w:proofErr w:type="spellEnd"/>
      <w:r w:rsidRPr="00B81375">
        <w:rPr>
          <w:rFonts w:ascii="Times New Roman" w:eastAsia="Times New Roman" w:hAnsi="Times New Roman" w:cs="Times New Roman"/>
          <w:i/>
          <w:iCs/>
          <w:lang w:val="ru-RU" w:eastAsia="fr-FR"/>
        </w:rPr>
        <w:t xml:space="preserve"> </w:t>
      </w:r>
      <w:proofErr w:type="spellStart"/>
      <w:r w:rsidRPr="00B81375">
        <w:rPr>
          <w:rFonts w:ascii="Times New Roman" w:eastAsia="Times New Roman" w:hAnsi="Times New Roman" w:cs="Times New Roman"/>
          <w:i/>
          <w:iCs/>
          <w:lang w:val="ru-RU" w:eastAsia="fr-FR"/>
        </w:rPr>
        <w:t>narodnoǐ</w:t>
      </w:r>
      <w:proofErr w:type="spellEnd"/>
      <w:r w:rsidRPr="00B81375">
        <w:rPr>
          <w:rFonts w:ascii="Times New Roman" w:eastAsia="Times New Roman" w:hAnsi="Times New Roman" w:cs="Times New Roman"/>
          <w:i/>
          <w:iCs/>
          <w:lang w:val="ru-RU" w:eastAsia="fr-FR"/>
        </w:rPr>
        <w:t xml:space="preserve"> </w:t>
      </w:r>
      <w:proofErr w:type="spellStart"/>
      <w:r w:rsidRPr="00B81375">
        <w:rPr>
          <w:rFonts w:ascii="Times New Roman" w:eastAsia="Times New Roman" w:hAnsi="Times New Roman" w:cs="Times New Roman"/>
          <w:i/>
          <w:iCs/>
          <w:lang w:val="ru-RU" w:eastAsia="fr-FR"/>
        </w:rPr>
        <w:t>poèzii</w:t>
      </w:r>
      <w:proofErr w:type="spellEnd"/>
      <w:r w:rsidRPr="00B81375">
        <w:rPr>
          <w:rFonts w:ascii="Times New Roman" w:eastAsia="Times New Roman" w:hAnsi="Times New Roman" w:cs="Times New Roman"/>
          <w:i/>
          <w:iCs/>
          <w:lang w:val="ru-RU" w:eastAsia="fr-FR"/>
        </w:rPr>
        <w:t xml:space="preserve"> </w:t>
      </w:r>
      <w:r w:rsidRPr="00B81375">
        <w:rPr>
          <w:rFonts w:ascii="Times New Roman" w:eastAsia="Times New Roman" w:hAnsi="Times New Roman" w:cs="Times New Roman"/>
          <w:lang w:val="ru-RU" w:eastAsia="fr-FR"/>
        </w:rPr>
        <w:t>(</w:t>
      </w:r>
      <w:proofErr w:type="spellStart"/>
      <w:r w:rsidRPr="00B81375">
        <w:rPr>
          <w:rFonts w:ascii="Times New Roman" w:eastAsia="Times New Roman" w:hAnsi="Times New Roman" w:cs="Times New Roman"/>
          <w:lang w:val="ru-RU" w:eastAsia="fr-FR"/>
        </w:rPr>
        <w:t>De</w:t>
      </w:r>
      <w:proofErr w:type="spellEnd"/>
      <w:r w:rsidRPr="00B81375">
        <w:rPr>
          <w:rFonts w:ascii="Times New Roman" w:eastAsia="Times New Roman" w:hAnsi="Times New Roman" w:cs="Times New Roman"/>
          <w:lang w:val="ru-RU" w:eastAsia="fr-FR"/>
        </w:rPr>
        <w:t xml:space="preserve"> </w:t>
      </w:r>
      <w:proofErr w:type="spellStart"/>
      <w:r w:rsidRPr="00B81375">
        <w:rPr>
          <w:rFonts w:ascii="Times New Roman" w:eastAsia="Times New Roman" w:hAnsi="Times New Roman" w:cs="Times New Roman"/>
          <w:lang w:val="ru-RU" w:eastAsia="fr-FR"/>
        </w:rPr>
        <w:t>l'histoire</w:t>
      </w:r>
      <w:proofErr w:type="spellEnd"/>
      <w:r w:rsidRPr="00B81375">
        <w:rPr>
          <w:rFonts w:ascii="Times New Roman" w:eastAsia="Times New Roman" w:hAnsi="Times New Roman" w:cs="Times New Roman"/>
          <w:lang w:val="ru-RU" w:eastAsia="fr-FR"/>
        </w:rPr>
        <w:t xml:space="preserve"> </w:t>
      </w:r>
      <w:proofErr w:type="spellStart"/>
      <w:r w:rsidRPr="00B81375">
        <w:rPr>
          <w:rFonts w:ascii="Times New Roman" w:eastAsia="Times New Roman" w:hAnsi="Times New Roman" w:cs="Times New Roman"/>
          <w:lang w:val="ru-RU" w:eastAsia="fr-FR"/>
        </w:rPr>
        <w:t>de</w:t>
      </w:r>
      <w:proofErr w:type="spellEnd"/>
      <w:r w:rsidRPr="00B81375">
        <w:rPr>
          <w:rFonts w:ascii="Times New Roman" w:eastAsia="Times New Roman" w:hAnsi="Times New Roman" w:cs="Times New Roman"/>
          <w:lang w:val="ru-RU" w:eastAsia="fr-FR"/>
        </w:rPr>
        <w:t xml:space="preserve"> </w:t>
      </w:r>
      <w:proofErr w:type="spellStart"/>
      <w:r w:rsidRPr="00B81375">
        <w:rPr>
          <w:rFonts w:ascii="Times New Roman" w:eastAsia="Times New Roman" w:hAnsi="Times New Roman" w:cs="Times New Roman"/>
          <w:lang w:val="ru-RU" w:eastAsia="fr-FR"/>
        </w:rPr>
        <w:t>la</w:t>
      </w:r>
      <w:proofErr w:type="spellEnd"/>
      <w:r w:rsidRPr="00B81375">
        <w:rPr>
          <w:rFonts w:ascii="Times New Roman" w:eastAsia="Times New Roman" w:hAnsi="Times New Roman" w:cs="Times New Roman"/>
          <w:lang w:val="ru-RU" w:eastAsia="fr-FR"/>
        </w:rPr>
        <w:t xml:space="preserve"> </w:t>
      </w:r>
      <w:proofErr w:type="spellStart"/>
      <w:r w:rsidRPr="00B81375">
        <w:rPr>
          <w:rFonts w:ascii="Times New Roman" w:eastAsia="Times New Roman" w:hAnsi="Times New Roman" w:cs="Times New Roman"/>
          <w:lang w:val="ru-RU" w:eastAsia="fr-FR"/>
        </w:rPr>
        <w:t>poésie</w:t>
      </w:r>
      <w:proofErr w:type="spellEnd"/>
      <w:r w:rsidRPr="00B81375">
        <w:rPr>
          <w:rFonts w:ascii="Times New Roman" w:eastAsia="Times New Roman" w:hAnsi="Times New Roman" w:cs="Times New Roman"/>
          <w:lang w:val="ru-RU" w:eastAsia="fr-FR"/>
        </w:rPr>
        <w:t xml:space="preserve"> </w:t>
      </w:r>
      <w:proofErr w:type="spellStart"/>
      <w:r w:rsidRPr="00B81375">
        <w:rPr>
          <w:rFonts w:ascii="Times New Roman" w:eastAsia="Times New Roman" w:hAnsi="Times New Roman" w:cs="Times New Roman"/>
          <w:lang w:val="ru-RU" w:eastAsia="fr-FR"/>
        </w:rPr>
        <w:t>populaire</w:t>
      </w:r>
      <w:proofErr w:type="spellEnd"/>
      <w:r w:rsidRPr="00B81375">
        <w:rPr>
          <w:rFonts w:ascii="Times New Roman" w:eastAsia="Times New Roman" w:hAnsi="Times New Roman" w:cs="Times New Roman"/>
          <w:lang w:val="ru-RU" w:eastAsia="fr-FR"/>
        </w:rPr>
        <w:t xml:space="preserve"> </w:t>
      </w:r>
      <w:proofErr w:type="spellStart"/>
      <w:r w:rsidRPr="00B81375">
        <w:rPr>
          <w:rFonts w:ascii="Times New Roman" w:eastAsia="Times New Roman" w:hAnsi="Times New Roman" w:cs="Times New Roman"/>
          <w:lang w:val="ru-RU" w:eastAsia="fr-FR"/>
        </w:rPr>
        <w:t>tadjike</w:t>
      </w:r>
      <w:proofErr w:type="spellEnd"/>
      <w:r w:rsidRPr="00B81375">
        <w:rPr>
          <w:rFonts w:ascii="Times New Roman" w:eastAsia="Times New Roman" w:hAnsi="Times New Roman" w:cs="Times New Roman"/>
          <w:lang w:val="ru-RU" w:eastAsia="fr-FR"/>
        </w:rPr>
        <w:t xml:space="preserve">), </w:t>
      </w:r>
      <w:proofErr w:type="spellStart"/>
      <w:r w:rsidRPr="00B81375">
        <w:rPr>
          <w:rFonts w:ascii="Times New Roman" w:eastAsia="Times New Roman" w:hAnsi="Times New Roman" w:cs="Times New Roman"/>
          <w:lang w:val="ru-RU" w:eastAsia="fr-FR"/>
        </w:rPr>
        <w:t>Moscou</w:t>
      </w:r>
      <w:proofErr w:type="spellEnd"/>
      <w:r w:rsidRPr="00B81375">
        <w:rPr>
          <w:rFonts w:ascii="Times New Roman" w:eastAsia="Times New Roman" w:hAnsi="Times New Roman" w:cs="Times New Roman"/>
          <w:lang w:val="ru-RU" w:eastAsia="fr-FR"/>
        </w:rPr>
        <w:t xml:space="preserve">, </w:t>
      </w:r>
      <w:proofErr w:type="gramStart"/>
      <w:r w:rsidRPr="00B81375">
        <w:rPr>
          <w:rFonts w:ascii="Times New Roman" w:eastAsia="Times New Roman" w:hAnsi="Times New Roman" w:cs="Times New Roman"/>
          <w:lang w:val="ru-RU" w:eastAsia="fr-FR"/>
        </w:rPr>
        <w:t>1956 .</w:t>
      </w:r>
      <w:proofErr w:type="gramEnd"/>
      <w:r w:rsidRPr="00B81375">
        <w:rPr>
          <w:rFonts w:ascii="Times New Roman" w:eastAsia="Times New Roman" w:hAnsi="Times New Roman" w:cs="Times New Roman"/>
          <w:lang w:val="ru-RU" w:eastAsia="fr-FR"/>
        </w:rPr>
        <w:t xml:space="preserve"> </w:t>
      </w:r>
    </w:p>
    <w:p w:rsidR="00B81375" w:rsidRPr="00B81375" w:rsidRDefault="00B81375" w:rsidP="00377413">
      <w:pPr>
        <w:spacing w:before="100" w:beforeAutospacing="1" w:after="100" w:afterAutospacing="1"/>
        <w:jc w:val="both"/>
        <w:rPr>
          <w:rFonts w:ascii="Times New Roman" w:eastAsia="Times New Roman" w:hAnsi="Times New Roman" w:cs="Times New Roman"/>
          <w:lang w:val="pl-PL" w:eastAsia="fr-FR"/>
        </w:rPr>
      </w:pPr>
      <w:r w:rsidRPr="00B81375">
        <w:rPr>
          <w:rFonts w:ascii="Times New Roman" w:eastAsia="Times New Roman" w:hAnsi="Times New Roman" w:cs="Times New Roman"/>
          <w:lang w:val="pl-PL" w:eastAsia="fr-FR"/>
        </w:rPr>
        <w:t xml:space="preserve">F. </w:t>
      </w:r>
      <w:proofErr w:type="spellStart"/>
      <w:r w:rsidRPr="00B81375">
        <w:rPr>
          <w:rFonts w:ascii="Times New Roman" w:eastAsia="Times New Roman" w:hAnsi="Times New Roman" w:cs="Times New Roman"/>
          <w:lang w:val="pl-PL" w:eastAsia="fr-FR"/>
        </w:rPr>
        <w:t>Buhl</w:t>
      </w:r>
      <w:proofErr w:type="spellEnd"/>
      <w:r w:rsidRPr="00B81375">
        <w:rPr>
          <w:rFonts w:ascii="Times New Roman" w:eastAsia="Times New Roman" w:hAnsi="Times New Roman" w:cs="Times New Roman"/>
          <w:lang w:val="pl-PL" w:eastAsia="fr-FR"/>
        </w:rPr>
        <w:t xml:space="preserve">, </w:t>
      </w:r>
      <w:proofErr w:type="gramStart"/>
      <w:r w:rsidRPr="00B81375">
        <w:rPr>
          <w:rFonts w:ascii="Times New Roman" w:eastAsia="Times New Roman" w:hAnsi="Times New Roman" w:cs="Times New Roman"/>
          <w:lang w:val="pl-PL" w:eastAsia="fr-FR"/>
        </w:rPr>
        <w:t xml:space="preserve">« </w:t>
      </w:r>
      <w:proofErr w:type="spellStart"/>
      <w:r w:rsidRPr="00B81375">
        <w:rPr>
          <w:rFonts w:ascii="Times New Roman" w:eastAsia="Times New Roman" w:hAnsi="Times New Roman" w:cs="Times New Roman"/>
          <w:lang w:val="pl-PL" w:eastAsia="fr-FR"/>
        </w:rPr>
        <w:t>ʿĀd</w:t>
      </w:r>
      <w:proofErr w:type="spellEnd"/>
      <w:proofErr w:type="gramEnd"/>
      <w:r w:rsidRPr="00B81375">
        <w:rPr>
          <w:rFonts w:ascii="Times New Roman" w:eastAsia="Times New Roman" w:hAnsi="Times New Roman" w:cs="Times New Roman"/>
          <w:lang w:val="pl-PL" w:eastAsia="fr-FR"/>
        </w:rPr>
        <w:t xml:space="preserve"> » </w:t>
      </w:r>
      <w:r w:rsidRPr="00B81375">
        <w:rPr>
          <w:rFonts w:ascii="Times New Roman" w:eastAsia="Times New Roman" w:hAnsi="Times New Roman" w:cs="Times New Roman"/>
          <w:i/>
          <w:iCs/>
          <w:lang w:val="pl-PL" w:eastAsia="fr-FR"/>
        </w:rPr>
        <w:t xml:space="preserve">, EI² </w:t>
      </w:r>
      <w:r w:rsidRPr="00B81375">
        <w:rPr>
          <w:rFonts w:ascii="Times New Roman" w:eastAsia="Times New Roman" w:hAnsi="Times New Roman" w:cs="Times New Roman"/>
          <w:lang w:val="pl-PL" w:eastAsia="fr-FR"/>
        </w:rPr>
        <w:t xml:space="preserve">, vol. Moi, 1960, p. 169. </w:t>
      </w:r>
    </w:p>
    <w:p w:rsidR="00B81375" w:rsidRPr="00B81375" w:rsidRDefault="00B81375" w:rsidP="00377413">
      <w:pPr>
        <w:spacing w:before="100" w:beforeAutospacing="1" w:after="100" w:afterAutospacing="1"/>
        <w:jc w:val="both"/>
        <w:rPr>
          <w:rFonts w:ascii="Times New Roman" w:eastAsia="Times New Roman" w:hAnsi="Times New Roman" w:cs="Times New Roman"/>
          <w:lang w:eastAsia="fr-FR"/>
        </w:rPr>
      </w:pPr>
      <w:r w:rsidRPr="00B81375">
        <w:rPr>
          <w:rFonts w:ascii="Times New Roman" w:eastAsia="Times New Roman" w:hAnsi="Times New Roman" w:cs="Times New Roman"/>
          <w:lang w:val="pl-PL" w:eastAsia="fr-FR"/>
        </w:rPr>
        <w:t xml:space="preserve">UN. </w:t>
      </w:r>
      <w:proofErr w:type="spellStart"/>
      <w:r w:rsidRPr="00B81375">
        <w:rPr>
          <w:rFonts w:ascii="Times New Roman" w:eastAsia="Times New Roman" w:hAnsi="Times New Roman" w:cs="Times New Roman"/>
          <w:lang w:val="pl-PL" w:eastAsia="fr-FR"/>
        </w:rPr>
        <w:t>ʿEmādi</w:t>
      </w:r>
      <w:proofErr w:type="spellEnd"/>
      <w:r w:rsidRPr="00B81375">
        <w:rPr>
          <w:rFonts w:ascii="Times New Roman" w:eastAsia="Times New Roman" w:hAnsi="Times New Roman" w:cs="Times New Roman"/>
          <w:lang w:val="pl-PL" w:eastAsia="fr-FR"/>
        </w:rPr>
        <w:t xml:space="preserve">, </w:t>
      </w:r>
      <w:proofErr w:type="gramStart"/>
      <w:r w:rsidRPr="00B81375">
        <w:rPr>
          <w:rFonts w:ascii="Times New Roman" w:eastAsia="Times New Roman" w:hAnsi="Times New Roman" w:cs="Times New Roman"/>
          <w:lang w:val="pl-PL" w:eastAsia="fr-FR"/>
        </w:rPr>
        <w:t xml:space="preserve">« </w:t>
      </w:r>
      <w:proofErr w:type="spellStart"/>
      <w:r w:rsidRPr="00B81375">
        <w:rPr>
          <w:rFonts w:ascii="Times New Roman" w:eastAsia="Times New Roman" w:hAnsi="Times New Roman" w:cs="Times New Roman"/>
          <w:lang w:val="pl-PL" w:eastAsia="fr-FR"/>
        </w:rPr>
        <w:t>Vāžehā</w:t>
      </w:r>
      <w:proofErr w:type="spellEnd"/>
      <w:proofErr w:type="gramEnd"/>
      <w:r w:rsidRPr="00B81375">
        <w:rPr>
          <w:rFonts w:ascii="Times New Roman" w:eastAsia="Times New Roman" w:hAnsi="Times New Roman" w:cs="Times New Roman"/>
          <w:lang w:val="pl-PL" w:eastAsia="fr-FR"/>
        </w:rPr>
        <w:t xml:space="preserve">-i </w:t>
      </w:r>
      <w:proofErr w:type="spellStart"/>
      <w:r w:rsidRPr="00B81375">
        <w:rPr>
          <w:rFonts w:ascii="Times New Roman" w:eastAsia="Times New Roman" w:hAnsi="Times New Roman" w:cs="Times New Roman"/>
          <w:lang w:val="pl-PL" w:eastAsia="fr-FR"/>
        </w:rPr>
        <w:t>az</w:t>
      </w:r>
      <w:proofErr w:type="spellEnd"/>
      <w:r w:rsidRPr="00B81375">
        <w:rPr>
          <w:rFonts w:ascii="Times New Roman" w:eastAsia="Times New Roman" w:hAnsi="Times New Roman" w:cs="Times New Roman"/>
          <w:lang w:val="pl-PL" w:eastAsia="fr-FR"/>
        </w:rPr>
        <w:t xml:space="preserve"> </w:t>
      </w:r>
      <w:proofErr w:type="spellStart"/>
      <w:r w:rsidRPr="00B81375">
        <w:rPr>
          <w:rFonts w:ascii="Times New Roman" w:eastAsia="Times New Roman" w:hAnsi="Times New Roman" w:cs="Times New Roman"/>
          <w:lang w:val="pl-PL" w:eastAsia="fr-FR"/>
        </w:rPr>
        <w:t>gāhšomāri</w:t>
      </w:r>
      <w:proofErr w:type="spellEnd"/>
      <w:r w:rsidRPr="00B81375">
        <w:rPr>
          <w:rFonts w:ascii="Times New Roman" w:eastAsia="Times New Roman" w:hAnsi="Times New Roman" w:cs="Times New Roman"/>
          <w:lang w:val="pl-PL" w:eastAsia="fr-FR"/>
        </w:rPr>
        <w:t xml:space="preserve">-e </w:t>
      </w:r>
      <w:proofErr w:type="spellStart"/>
      <w:r w:rsidRPr="00B81375">
        <w:rPr>
          <w:rFonts w:ascii="Times New Roman" w:eastAsia="Times New Roman" w:hAnsi="Times New Roman" w:cs="Times New Roman"/>
          <w:lang w:val="pl-PL" w:eastAsia="fr-FR"/>
        </w:rPr>
        <w:t>kohan</w:t>
      </w:r>
      <w:proofErr w:type="spellEnd"/>
      <w:r w:rsidRPr="00B81375">
        <w:rPr>
          <w:rFonts w:ascii="Times New Roman" w:eastAsia="Times New Roman" w:hAnsi="Times New Roman" w:cs="Times New Roman"/>
          <w:lang w:val="pl-PL" w:eastAsia="fr-FR"/>
        </w:rPr>
        <w:t xml:space="preserve">-e </w:t>
      </w:r>
      <w:proofErr w:type="spellStart"/>
      <w:r w:rsidRPr="00B81375">
        <w:rPr>
          <w:rFonts w:ascii="Times New Roman" w:eastAsia="Times New Roman" w:hAnsi="Times New Roman" w:cs="Times New Roman"/>
          <w:lang w:val="pl-PL" w:eastAsia="fr-FR"/>
        </w:rPr>
        <w:t>deylami</w:t>
      </w:r>
      <w:proofErr w:type="spellEnd"/>
      <w:r w:rsidRPr="00B81375">
        <w:rPr>
          <w:rFonts w:ascii="Times New Roman" w:eastAsia="Times New Roman" w:hAnsi="Times New Roman" w:cs="Times New Roman"/>
          <w:lang w:val="pl-PL" w:eastAsia="fr-FR"/>
        </w:rPr>
        <w:t xml:space="preserve"> », </w:t>
      </w:r>
      <w:proofErr w:type="spellStart"/>
      <w:r w:rsidRPr="00B81375">
        <w:rPr>
          <w:rFonts w:ascii="Times New Roman" w:eastAsia="Times New Roman" w:hAnsi="Times New Roman" w:cs="Times New Roman"/>
          <w:lang w:val="pl-PL" w:eastAsia="fr-FR"/>
        </w:rPr>
        <w:t>dans</w:t>
      </w:r>
      <w:proofErr w:type="spellEnd"/>
      <w:r w:rsidRPr="00B81375">
        <w:rPr>
          <w:rFonts w:ascii="Times New Roman" w:eastAsia="Times New Roman" w:hAnsi="Times New Roman" w:cs="Times New Roman"/>
          <w:lang w:val="pl-PL" w:eastAsia="fr-FR"/>
        </w:rPr>
        <w:t xml:space="preserve"> </w:t>
      </w:r>
      <w:proofErr w:type="spellStart"/>
      <w:r w:rsidRPr="00B81375">
        <w:rPr>
          <w:rFonts w:ascii="Times New Roman" w:eastAsia="Times New Roman" w:hAnsi="Times New Roman" w:cs="Times New Roman"/>
          <w:i/>
          <w:iCs/>
          <w:lang w:val="pl-PL" w:eastAsia="fr-FR"/>
        </w:rPr>
        <w:t>Sevvomin</w:t>
      </w:r>
      <w:proofErr w:type="spellEnd"/>
      <w:r w:rsidRPr="00B81375">
        <w:rPr>
          <w:rFonts w:ascii="Times New Roman" w:eastAsia="Times New Roman" w:hAnsi="Times New Roman" w:cs="Times New Roman"/>
          <w:i/>
          <w:iCs/>
          <w:lang w:val="pl-PL" w:eastAsia="fr-FR"/>
        </w:rPr>
        <w:t xml:space="preserve"> </w:t>
      </w:r>
      <w:proofErr w:type="spellStart"/>
      <w:r w:rsidRPr="00B81375">
        <w:rPr>
          <w:rFonts w:ascii="Times New Roman" w:eastAsia="Times New Roman" w:hAnsi="Times New Roman" w:cs="Times New Roman"/>
          <w:i/>
          <w:iCs/>
          <w:lang w:val="pl-PL" w:eastAsia="fr-FR"/>
        </w:rPr>
        <w:t>kohan-ye</w:t>
      </w:r>
      <w:proofErr w:type="spellEnd"/>
      <w:r w:rsidRPr="00B81375">
        <w:rPr>
          <w:rFonts w:ascii="Times New Roman" w:eastAsia="Times New Roman" w:hAnsi="Times New Roman" w:cs="Times New Roman"/>
          <w:i/>
          <w:iCs/>
          <w:lang w:val="pl-PL" w:eastAsia="fr-FR"/>
        </w:rPr>
        <w:t xml:space="preserve"> </w:t>
      </w:r>
      <w:proofErr w:type="spellStart"/>
      <w:r w:rsidRPr="00B81375">
        <w:rPr>
          <w:rFonts w:ascii="Times New Roman" w:eastAsia="Times New Roman" w:hAnsi="Times New Roman" w:cs="Times New Roman"/>
          <w:i/>
          <w:iCs/>
          <w:lang w:val="pl-PL" w:eastAsia="fr-FR"/>
        </w:rPr>
        <w:t>taḥqiqāt</w:t>
      </w:r>
      <w:proofErr w:type="spellEnd"/>
      <w:r w:rsidRPr="00B81375">
        <w:rPr>
          <w:rFonts w:ascii="Times New Roman" w:eastAsia="Times New Roman" w:hAnsi="Times New Roman" w:cs="Times New Roman"/>
          <w:i/>
          <w:iCs/>
          <w:lang w:val="pl-PL" w:eastAsia="fr-FR"/>
        </w:rPr>
        <w:t xml:space="preserve">-e </w:t>
      </w:r>
      <w:proofErr w:type="spellStart"/>
      <w:r w:rsidRPr="00B81375">
        <w:rPr>
          <w:rFonts w:ascii="Times New Roman" w:eastAsia="Times New Roman" w:hAnsi="Times New Roman" w:cs="Times New Roman"/>
          <w:i/>
          <w:iCs/>
          <w:lang w:val="pl-PL" w:eastAsia="fr-FR"/>
        </w:rPr>
        <w:t>Irāni</w:t>
      </w:r>
      <w:proofErr w:type="spellEnd"/>
      <w:r w:rsidRPr="00B81375">
        <w:rPr>
          <w:rFonts w:ascii="Times New Roman" w:eastAsia="Times New Roman" w:hAnsi="Times New Roman" w:cs="Times New Roman"/>
          <w:i/>
          <w:iCs/>
          <w:lang w:val="pl-PL" w:eastAsia="fr-FR"/>
        </w:rPr>
        <w:t xml:space="preserve"> </w:t>
      </w:r>
      <w:r w:rsidRPr="00B81375">
        <w:rPr>
          <w:rFonts w:ascii="Times New Roman" w:eastAsia="Times New Roman" w:hAnsi="Times New Roman" w:cs="Times New Roman"/>
          <w:lang w:val="pl-PL" w:eastAsia="fr-FR"/>
        </w:rPr>
        <w:t xml:space="preserve">, vol. </w:t>
      </w:r>
      <w:r w:rsidRPr="00B81375">
        <w:rPr>
          <w:rFonts w:ascii="Times New Roman" w:eastAsia="Times New Roman" w:hAnsi="Times New Roman" w:cs="Times New Roman"/>
          <w:lang w:eastAsia="fr-FR"/>
        </w:rPr>
        <w:t xml:space="preserve">I, éd. M. </w:t>
      </w:r>
      <w:proofErr w:type="spellStart"/>
      <w:r w:rsidRPr="00B81375">
        <w:rPr>
          <w:rFonts w:ascii="Times New Roman" w:eastAsia="Times New Roman" w:hAnsi="Times New Roman" w:cs="Times New Roman"/>
          <w:lang w:eastAsia="fr-FR"/>
        </w:rPr>
        <w:t>Rowshan</w:t>
      </w:r>
      <w:proofErr w:type="spellEnd"/>
      <w:r w:rsidRPr="00B81375">
        <w:rPr>
          <w:rFonts w:ascii="Times New Roman" w:eastAsia="Times New Roman" w:hAnsi="Times New Roman" w:cs="Times New Roman"/>
          <w:lang w:eastAsia="fr-FR"/>
        </w:rPr>
        <w:t>, Téhéran, 1972, pp. 589-</w:t>
      </w:r>
      <w:proofErr w:type="gramStart"/>
      <w:r w:rsidRPr="00B81375">
        <w:rPr>
          <w:rFonts w:ascii="Times New Roman" w:eastAsia="Times New Roman" w:hAnsi="Times New Roman" w:cs="Times New Roman"/>
          <w:lang w:eastAsia="fr-FR"/>
        </w:rPr>
        <w:t>630 .</w:t>
      </w:r>
      <w:proofErr w:type="gramEnd"/>
      <w:r w:rsidRPr="00B81375">
        <w:rPr>
          <w:rFonts w:ascii="Times New Roman" w:eastAsia="Times New Roman" w:hAnsi="Times New Roman" w:cs="Times New Roman"/>
          <w:lang w:eastAsia="fr-FR"/>
        </w:rPr>
        <w:t xml:space="preserve"> </w:t>
      </w:r>
    </w:p>
    <w:p w:rsidR="00B81375" w:rsidRPr="00B81375" w:rsidRDefault="00B81375" w:rsidP="00377413">
      <w:pPr>
        <w:spacing w:before="100" w:beforeAutospacing="1" w:after="100" w:afterAutospacing="1"/>
        <w:jc w:val="both"/>
        <w:rPr>
          <w:rFonts w:ascii="Times New Roman" w:eastAsia="Times New Roman" w:hAnsi="Times New Roman" w:cs="Times New Roman"/>
          <w:lang w:eastAsia="fr-FR"/>
        </w:rPr>
      </w:pPr>
      <w:r w:rsidRPr="00B81375">
        <w:rPr>
          <w:rFonts w:ascii="Times New Roman" w:eastAsia="Times New Roman" w:hAnsi="Times New Roman" w:cs="Times New Roman"/>
          <w:lang w:eastAsia="fr-FR"/>
        </w:rPr>
        <w:t xml:space="preserve">W. </w:t>
      </w:r>
      <w:proofErr w:type="spellStart"/>
      <w:r w:rsidRPr="00B81375">
        <w:rPr>
          <w:rFonts w:ascii="Times New Roman" w:eastAsia="Times New Roman" w:hAnsi="Times New Roman" w:cs="Times New Roman"/>
          <w:lang w:eastAsia="fr-FR"/>
        </w:rPr>
        <w:t>Eilers</w:t>
      </w:r>
      <w:proofErr w:type="spellEnd"/>
      <w:r w:rsidRPr="00B81375">
        <w:rPr>
          <w:rFonts w:ascii="Times New Roman" w:eastAsia="Times New Roman" w:hAnsi="Times New Roman" w:cs="Times New Roman"/>
          <w:lang w:eastAsia="fr-FR"/>
        </w:rPr>
        <w:t xml:space="preserve">, </w:t>
      </w:r>
      <w:r w:rsidRPr="00B81375">
        <w:rPr>
          <w:rFonts w:ascii="Times New Roman" w:eastAsia="Times New Roman" w:hAnsi="Times New Roman" w:cs="Times New Roman"/>
          <w:i/>
          <w:iCs/>
          <w:lang w:eastAsia="fr-FR"/>
        </w:rPr>
        <w:t xml:space="preserve">Dialectes iraniens occidentaux de la collection Wilhelm </w:t>
      </w:r>
      <w:proofErr w:type="spellStart"/>
      <w:proofErr w:type="gramStart"/>
      <w:r w:rsidRPr="00B81375">
        <w:rPr>
          <w:rFonts w:ascii="Times New Roman" w:eastAsia="Times New Roman" w:hAnsi="Times New Roman" w:cs="Times New Roman"/>
          <w:i/>
          <w:iCs/>
          <w:lang w:eastAsia="fr-FR"/>
        </w:rPr>
        <w:t>Eilers</w:t>
      </w:r>
      <w:proofErr w:type="spellEnd"/>
      <w:r w:rsidRPr="00B81375">
        <w:rPr>
          <w:rFonts w:ascii="Times New Roman" w:eastAsia="Times New Roman" w:hAnsi="Times New Roman" w:cs="Times New Roman"/>
          <w:i/>
          <w:iCs/>
          <w:lang w:eastAsia="fr-FR"/>
        </w:rPr>
        <w:t xml:space="preserve"> </w:t>
      </w:r>
      <w:r w:rsidRPr="00B81375">
        <w:rPr>
          <w:rFonts w:ascii="Times New Roman" w:eastAsia="Times New Roman" w:hAnsi="Times New Roman" w:cs="Times New Roman"/>
          <w:lang w:eastAsia="fr-FR"/>
        </w:rPr>
        <w:t>,</w:t>
      </w:r>
      <w:proofErr w:type="gramEnd"/>
      <w:r w:rsidRPr="00B81375">
        <w:rPr>
          <w:rFonts w:ascii="Times New Roman" w:eastAsia="Times New Roman" w:hAnsi="Times New Roman" w:cs="Times New Roman"/>
          <w:lang w:eastAsia="fr-FR"/>
        </w:rPr>
        <w:t xml:space="preserve"> 3 vol., Stuttgart et Wiesbaden, 1976-88 ; vol. II (2 parties) : </w:t>
      </w:r>
      <w:r w:rsidRPr="00B81375">
        <w:rPr>
          <w:rFonts w:ascii="Times New Roman" w:eastAsia="Times New Roman" w:hAnsi="Times New Roman" w:cs="Times New Roman"/>
          <w:i/>
          <w:iCs/>
          <w:lang w:eastAsia="fr-FR"/>
        </w:rPr>
        <w:t xml:space="preserve">Le dialecte de </w:t>
      </w:r>
      <w:proofErr w:type="spellStart"/>
      <w:r w:rsidRPr="00B81375">
        <w:rPr>
          <w:rFonts w:ascii="Times New Roman" w:eastAsia="Times New Roman" w:hAnsi="Times New Roman" w:cs="Times New Roman"/>
          <w:i/>
          <w:iCs/>
          <w:lang w:eastAsia="fr-FR"/>
        </w:rPr>
        <w:t>Gäz</w:t>
      </w:r>
      <w:proofErr w:type="spellEnd"/>
      <w:r w:rsidRPr="00B81375">
        <w:rPr>
          <w:rFonts w:ascii="Times New Roman" w:eastAsia="Times New Roman" w:hAnsi="Times New Roman" w:cs="Times New Roman"/>
          <w:i/>
          <w:iCs/>
          <w:lang w:eastAsia="fr-FR"/>
        </w:rPr>
        <w:t xml:space="preserve"> </w:t>
      </w:r>
      <w:r w:rsidRPr="00B81375">
        <w:rPr>
          <w:rFonts w:ascii="Times New Roman" w:eastAsia="Times New Roman" w:hAnsi="Times New Roman" w:cs="Times New Roman"/>
          <w:lang w:eastAsia="fr-FR"/>
        </w:rPr>
        <w:t xml:space="preserve">, Stuttgart et Wiesbaden, 1979. </w:t>
      </w:r>
    </w:p>
    <w:p w:rsidR="00B81375" w:rsidRPr="00B81375" w:rsidRDefault="00B81375" w:rsidP="00377413">
      <w:pPr>
        <w:spacing w:before="100" w:beforeAutospacing="1" w:after="100" w:afterAutospacing="1"/>
        <w:jc w:val="both"/>
        <w:rPr>
          <w:rFonts w:ascii="Times New Roman" w:eastAsia="Times New Roman" w:hAnsi="Times New Roman" w:cs="Times New Roman"/>
          <w:lang w:eastAsia="fr-FR"/>
        </w:rPr>
      </w:pPr>
      <w:r w:rsidRPr="00B81375">
        <w:rPr>
          <w:rFonts w:ascii="Times New Roman" w:eastAsia="Times New Roman" w:hAnsi="Times New Roman" w:cs="Times New Roman"/>
          <w:lang w:val="ru-RU" w:eastAsia="fr-FR"/>
        </w:rPr>
        <w:t xml:space="preserve">S. A. </w:t>
      </w:r>
      <w:proofErr w:type="spellStart"/>
      <w:r w:rsidRPr="00B81375">
        <w:rPr>
          <w:rFonts w:ascii="Times New Roman" w:eastAsia="Times New Roman" w:hAnsi="Times New Roman" w:cs="Times New Roman"/>
          <w:lang w:val="ru-RU" w:eastAsia="fr-FR"/>
        </w:rPr>
        <w:t>Enjavi-Shirazi</w:t>
      </w:r>
      <w:proofErr w:type="spellEnd"/>
      <w:r w:rsidRPr="00B81375">
        <w:rPr>
          <w:rFonts w:ascii="Times New Roman" w:eastAsia="Times New Roman" w:hAnsi="Times New Roman" w:cs="Times New Roman"/>
          <w:lang w:val="ru-RU" w:eastAsia="fr-FR"/>
        </w:rPr>
        <w:t xml:space="preserve">, </w:t>
      </w:r>
      <w:proofErr w:type="spellStart"/>
      <w:r w:rsidRPr="00B81375">
        <w:rPr>
          <w:rFonts w:ascii="Times New Roman" w:eastAsia="Times New Roman" w:hAnsi="Times New Roman" w:cs="Times New Roman"/>
          <w:i/>
          <w:iCs/>
          <w:lang w:val="ru-RU" w:eastAsia="fr-FR"/>
        </w:rPr>
        <w:t>Yashnha</w:t>
      </w:r>
      <w:proofErr w:type="spellEnd"/>
      <w:r w:rsidRPr="00B81375">
        <w:rPr>
          <w:rFonts w:ascii="Times New Roman" w:eastAsia="Times New Roman" w:hAnsi="Times New Roman" w:cs="Times New Roman"/>
          <w:i/>
          <w:iCs/>
          <w:lang w:val="ru-RU" w:eastAsia="fr-FR"/>
        </w:rPr>
        <w:t xml:space="preserve"> </w:t>
      </w:r>
      <w:proofErr w:type="spellStart"/>
      <w:r w:rsidRPr="00B81375">
        <w:rPr>
          <w:rFonts w:ascii="Times New Roman" w:eastAsia="Times New Roman" w:hAnsi="Times New Roman" w:cs="Times New Roman"/>
          <w:i/>
          <w:iCs/>
          <w:lang w:val="ru-RU" w:eastAsia="fr-FR"/>
        </w:rPr>
        <w:t>wa</w:t>
      </w:r>
      <w:proofErr w:type="spellEnd"/>
      <w:r w:rsidRPr="00B81375">
        <w:rPr>
          <w:rFonts w:ascii="Times New Roman" w:eastAsia="Times New Roman" w:hAnsi="Times New Roman" w:cs="Times New Roman"/>
          <w:i/>
          <w:iCs/>
          <w:lang w:val="ru-RU" w:eastAsia="fr-FR"/>
        </w:rPr>
        <w:t xml:space="preserve"> </w:t>
      </w:r>
      <w:proofErr w:type="spellStart"/>
      <w:r w:rsidRPr="00B81375">
        <w:rPr>
          <w:rFonts w:ascii="Times New Roman" w:eastAsia="Times New Roman" w:hAnsi="Times New Roman" w:cs="Times New Roman"/>
          <w:i/>
          <w:iCs/>
          <w:lang w:val="ru-RU" w:eastAsia="fr-FR"/>
        </w:rPr>
        <w:t>ādab</w:t>
      </w:r>
      <w:proofErr w:type="spellEnd"/>
      <w:r w:rsidRPr="00B81375">
        <w:rPr>
          <w:rFonts w:ascii="Times New Roman" w:eastAsia="Times New Roman" w:hAnsi="Times New Roman" w:cs="Times New Roman"/>
          <w:i/>
          <w:iCs/>
          <w:lang w:val="ru-RU" w:eastAsia="fr-FR"/>
        </w:rPr>
        <w:t xml:space="preserve"> </w:t>
      </w:r>
      <w:proofErr w:type="spellStart"/>
      <w:r w:rsidRPr="00B81375">
        <w:rPr>
          <w:rFonts w:ascii="Times New Roman" w:eastAsia="Times New Roman" w:hAnsi="Times New Roman" w:cs="Times New Roman"/>
          <w:i/>
          <w:iCs/>
          <w:lang w:val="ru-RU" w:eastAsia="fr-FR"/>
        </w:rPr>
        <w:t>wa</w:t>
      </w:r>
      <w:proofErr w:type="spellEnd"/>
      <w:r w:rsidRPr="00B81375">
        <w:rPr>
          <w:rFonts w:ascii="Times New Roman" w:eastAsia="Times New Roman" w:hAnsi="Times New Roman" w:cs="Times New Roman"/>
          <w:i/>
          <w:iCs/>
          <w:lang w:val="ru-RU" w:eastAsia="fr-FR"/>
        </w:rPr>
        <w:t xml:space="preserve"> </w:t>
      </w:r>
      <w:proofErr w:type="spellStart"/>
      <w:r w:rsidRPr="00B81375">
        <w:rPr>
          <w:rFonts w:ascii="Times New Roman" w:eastAsia="Times New Roman" w:hAnsi="Times New Roman" w:cs="Times New Roman"/>
          <w:i/>
          <w:iCs/>
          <w:lang w:val="ru-RU" w:eastAsia="fr-FR"/>
        </w:rPr>
        <w:t>moʿtaqedāt</w:t>
      </w:r>
      <w:proofErr w:type="spellEnd"/>
      <w:r w:rsidRPr="00B81375">
        <w:rPr>
          <w:rFonts w:ascii="Times New Roman" w:eastAsia="Times New Roman" w:hAnsi="Times New Roman" w:cs="Times New Roman"/>
          <w:i/>
          <w:iCs/>
          <w:lang w:val="ru-RU" w:eastAsia="fr-FR"/>
        </w:rPr>
        <w:t xml:space="preserve">-e </w:t>
      </w:r>
      <w:proofErr w:type="spellStart"/>
      <w:r w:rsidRPr="00B81375">
        <w:rPr>
          <w:rFonts w:ascii="Times New Roman" w:eastAsia="Times New Roman" w:hAnsi="Times New Roman" w:cs="Times New Roman"/>
          <w:i/>
          <w:iCs/>
          <w:lang w:val="ru-RU" w:eastAsia="fr-FR"/>
        </w:rPr>
        <w:t>in</w:t>
      </w:r>
      <w:proofErr w:type="spellEnd"/>
      <w:r w:rsidRPr="00B81375">
        <w:rPr>
          <w:rFonts w:ascii="Times New Roman" w:eastAsia="Times New Roman" w:hAnsi="Times New Roman" w:cs="Times New Roman"/>
          <w:i/>
          <w:iCs/>
          <w:lang w:val="ru-RU" w:eastAsia="fr-FR"/>
        </w:rPr>
        <w:t xml:space="preserve"> </w:t>
      </w:r>
      <w:proofErr w:type="spellStart"/>
      <w:r w:rsidRPr="00B81375">
        <w:rPr>
          <w:rFonts w:ascii="Times New Roman" w:eastAsia="Times New Roman" w:hAnsi="Times New Roman" w:cs="Times New Roman"/>
          <w:i/>
          <w:iCs/>
          <w:lang w:val="ru-RU" w:eastAsia="fr-FR"/>
        </w:rPr>
        <w:t>the</w:t>
      </w:r>
      <w:proofErr w:type="spellEnd"/>
      <w:r w:rsidRPr="00B81375">
        <w:rPr>
          <w:rFonts w:ascii="Times New Roman" w:eastAsia="Times New Roman" w:hAnsi="Times New Roman" w:cs="Times New Roman"/>
          <w:i/>
          <w:iCs/>
          <w:lang w:val="ru-RU" w:eastAsia="fr-FR"/>
        </w:rPr>
        <w:t xml:space="preserve"> </w:t>
      </w:r>
      <w:proofErr w:type="spellStart"/>
      <w:proofErr w:type="gramStart"/>
      <w:r w:rsidRPr="00B81375">
        <w:rPr>
          <w:rFonts w:ascii="Times New Roman" w:eastAsia="Times New Roman" w:hAnsi="Times New Roman" w:cs="Times New Roman"/>
          <w:i/>
          <w:iCs/>
          <w:lang w:val="ru-RU" w:eastAsia="fr-FR"/>
        </w:rPr>
        <w:t>country</w:t>
      </w:r>
      <w:proofErr w:type="spellEnd"/>
      <w:r w:rsidRPr="00B81375">
        <w:rPr>
          <w:rFonts w:ascii="Times New Roman" w:eastAsia="Times New Roman" w:hAnsi="Times New Roman" w:cs="Times New Roman"/>
          <w:i/>
          <w:iCs/>
          <w:lang w:val="ru-RU" w:eastAsia="fr-FR"/>
        </w:rPr>
        <w:t xml:space="preserve"> </w:t>
      </w:r>
      <w:r w:rsidRPr="00B81375">
        <w:rPr>
          <w:rFonts w:ascii="Times New Roman" w:eastAsia="Times New Roman" w:hAnsi="Times New Roman" w:cs="Times New Roman"/>
          <w:lang w:val="ru-RU" w:eastAsia="fr-FR"/>
        </w:rPr>
        <w:t>,</w:t>
      </w:r>
      <w:proofErr w:type="gramEnd"/>
      <w:r w:rsidRPr="00B81375">
        <w:rPr>
          <w:rFonts w:ascii="Times New Roman" w:eastAsia="Times New Roman" w:hAnsi="Times New Roman" w:cs="Times New Roman"/>
          <w:lang w:val="ru-RU" w:eastAsia="fr-FR"/>
        </w:rPr>
        <w:t xml:space="preserve"> 2 </w:t>
      </w:r>
      <w:proofErr w:type="spellStart"/>
      <w:r w:rsidRPr="00B81375">
        <w:rPr>
          <w:rFonts w:ascii="Times New Roman" w:eastAsia="Times New Roman" w:hAnsi="Times New Roman" w:cs="Times New Roman"/>
          <w:lang w:val="ru-RU" w:eastAsia="fr-FR"/>
        </w:rPr>
        <w:t>vol</w:t>
      </w:r>
      <w:proofErr w:type="spellEnd"/>
      <w:r w:rsidRPr="00B81375">
        <w:rPr>
          <w:rFonts w:ascii="Times New Roman" w:eastAsia="Times New Roman" w:hAnsi="Times New Roman" w:cs="Times New Roman"/>
          <w:lang w:val="ru-RU" w:eastAsia="fr-FR"/>
        </w:rPr>
        <w:t xml:space="preserve">., </w:t>
      </w:r>
      <w:proofErr w:type="spellStart"/>
      <w:r w:rsidRPr="00B81375">
        <w:rPr>
          <w:rFonts w:ascii="Times New Roman" w:eastAsia="Times New Roman" w:hAnsi="Times New Roman" w:cs="Times New Roman"/>
          <w:lang w:val="ru-RU" w:eastAsia="fr-FR"/>
        </w:rPr>
        <w:t>Téhéran</w:t>
      </w:r>
      <w:proofErr w:type="spellEnd"/>
      <w:r w:rsidRPr="00B81375">
        <w:rPr>
          <w:rFonts w:ascii="Times New Roman" w:eastAsia="Times New Roman" w:hAnsi="Times New Roman" w:cs="Times New Roman"/>
          <w:lang w:val="ru-RU" w:eastAsia="fr-FR"/>
        </w:rPr>
        <w:t xml:space="preserve">, 1973-75 . </w:t>
      </w:r>
    </w:p>
    <w:p w:rsidR="00B81375" w:rsidRPr="00B81375" w:rsidRDefault="00B81375" w:rsidP="00377413">
      <w:pPr>
        <w:spacing w:before="100" w:beforeAutospacing="1" w:after="100" w:afterAutospacing="1"/>
        <w:jc w:val="both"/>
        <w:rPr>
          <w:rFonts w:ascii="Times New Roman" w:eastAsia="Times New Roman" w:hAnsi="Times New Roman" w:cs="Times New Roman"/>
          <w:lang w:eastAsia="fr-FR"/>
        </w:rPr>
      </w:pPr>
      <w:proofErr w:type="spellStart"/>
      <w:r w:rsidRPr="00B81375">
        <w:rPr>
          <w:rFonts w:ascii="Times New Roman" w:eastAsia="Times New Roman" w:hAnsi="Times New Roman" w:cs="Times New Roman"/>
          <w:lang w:val="ru-RU" w:eastAsia="fr-FR"/>
        </w:rPr>
        <w:t>ʿAli-Akbar</w:t>
      </w:r>
      <w:proofErr w:type="spellEnd"/>
      <w:r w:rsidRPr="00B81375">
        <w:rPr>
          <w:rFonts w:ascii="Times New Roman" w:eastAsia="Times New Roman" w:hAnsi="Times New Roman" w:cs="Times New Roman"/>
          <w:lang w:val="ru-RU" w:eastAsia="fr-FR"/>
        </w:rPr>
        <w:t xml:space="preserve"> </w:t>
      </w:r>
      <w:proofErr w:type="spellStart"/>
      <w:r w:rsidRPr="00B81375">
        <w:rPr>
          <w:rFonts w:ascii="Times New Roman" w:eastAsia="Times New Roman" w:hAnsi="Times New Roman" w:cs="Times New Roman"/>
          <w:lang w:val="ru-RU" w:eastAsia="fr-FR"/>
        </w:rPr>
        <w:t>Dehḵoda</w:t>
      </w:r>
      <w:proofErr w:type="spellEnd"/>
      <w:r w:rsidRPr="00B81375">
        <w:rPr>
          <w:rFonts w:ascii="Times New Roman" w:eastAsia="Times New Roman" w:hAnsi="Times New Roman" w:cs="Times New Roman"/>
          <w:lang w:val="ru-RU" w:eastAsia="fr-FR"/>
        </w:rPr>
        <w:t xml:space="preserve">, </w:t>
      </w:r>
      <w:proofErr w:type="spellStart"/>
      <w:r w:rsidRPr="00B81375">
        <w:rPr>
          <w:rFonts w:ascii="Times New Roman" w:eastAsia="Times New Roman" w:hAnsi="Times New Roman" w:cs="Times New Roman"/>
          <w:i/>
          <w:iCs/>
          <w:lang w:val="ru-RU" w:eastAsia="fr-FR"/>
        </w:rPr>
        <w:t>Loḡat-</w:t>
      </w:r>
      <w:proofErr w:type="gramStart"/>
      <w:r w:rsidRPr="00B81375">
        <w:rPr>
          <w:rFonts w:ascii="Times New Roman" w:eastAsia="Times New Roman" w:hAnsi="Times New Roman" w:cs="Times New Roman"/>
          <w:i/>
          <w:iCs/>
          <w:lang w:val="ru-RU" w:eastAsia="fr-FR"/>
        </w:rPr>
        <w:t>nāma</w:t>
      </w:r>
      <w:proofErr w:type="spellEnd"/>
      <w:r w:rsidRPr="00B81375">
        <w:rPr>
          <w:rFonts w:ascii="Times New Roman" w:eastAsia="Times New Roman" w:hAnsi="Times New Roman" w:cs="Times New Roman"/>
          <w:i/>
          <w:iCs/>
          <w:lang w:val="ru-RU" w:eastAsia="fr-FR"/>
        </w:rPr>
        <w:t xml:space="preserve"> </w:t>
      </w:r>
      <w:r w:rsidRPr="00B81375">
        <w:rPr>
          <w:rFonts w:ascii="Times New Roman" w:eastAsia="Times New Roman" w:hAnsi="Times New Roman" w:cs="Times New Roman"/>
          <w:lang w:val="ru-RU" w:eastAsia="fr-FR"/>
        </w:rPr>
        <w:t>,</w:t>
      </w:r>
      <w:proofErr w:type="gramEnd"/>
      <w:r w:rsidRPr="00B81375">
        <w:rPr>
          <w:rFonts w:ascii="Times New Roman" w:eastAsia="Times New Roman" w:hAnsi="Times New Roman" w:cs="Times New Roman"/>
          <w:lang w:val="ru-RU" w:eastAsia="fr-FR"/>
        </w:rPr>
        <w:t xml:space="preserve"> 50 </w:t>
      </w:r>
      <w:proofErr w:type="spellStart"/>
      <w:r w:rsidRPr="00B81375">
        <w:rPr>
          <w:rFonts w:ascii="Times New Roman" w:eastAsia="Times New Roman" w:hAnsi="Times New Roman" w:cs="Times New Roman"/>
          <w:lang w:val="ru-RU" w:eastAsia="fr-FR"/>
        </w:rPr>
        <w:t>vol</w:t>
      </w:r>
      <w:proofErr w:type="spellEnd"/>
      <w:r w:rsidRPr="00B81375">
        <w:rPr>
          <w:rFonts w:ascii="Times New Roman" w:eastAsia="Times New Roman" w:hAnsi="Times New Roman" w:cs="Times New Roman"/>
          <w:lang w:val="ru-RU" w:eastAsia="fr-FR"/>
        </w:rPr>
        <w:t xml:space="preserve">., </w:t>
      </w:r>
      <w:proofErr w:type="spellStart"/>
      <w:r w:rsidRPr="00B81375">
        <w:rPr>
          <w:rFonts w:ascii="Times New Roman" w:eastAsia="Times New Roman" w:hAnsi="Times New Roman" w:cs="Times New Roman"/>
          <w:lang w:val="ru-RU" w:eastAsia="fr-FR"/>
        </w:rPr>
        <w:t>Téhéran</w:t>
      </w:r>
      <w:proofErr w:type="spellEnd"/>
      <w:r w:rsidRPr="00B81375">
        <w:rPr>
          <w:rFonts w:ascii="Times New Roman" w:eastAsia="Times New Roman" w:hAnsi="Times New Roman" w:cs="Times New Roman"/>
          <w:lang w:val="ru-RU" w:eastAsia="fr-FR"/>
        </w:rPr>
        <w:t xml:space="preserve">, 1958-68 . </w:t>
      </w:r>
    </w:p>
    <w:p w:rsidR="00B81375" w:rsidRPr="00B81375" w:rsidRDefault="00B81375" w:rsidP="00377413">
      <w:pPr>
        <w:spacing w:before="100" w:beforeAutospacing="1" w:after="100" w:afterAutospacing="1"/>
        <w:jc w:val="both"/>
        <w:rPr>
          <w:rFonts w:ascii="Times New Roman" w:eastAsia="Times New Roman" w:hAnsi="Times New Roman" w:cs="Times New Roman"/>
          <w:lang w:eastAsia="fr-FR"/>
        </w:rPr>
      </w:pPr>
      <w:r w:rsidRPr="00B81375">
        <w:rPr>
          <w:rFonts w:ascii="Times New Roman" w:eastAsia="Times New Roman" w:hAnsi="Times New Roman" w:cs="Times New Roman"/>
          <w:lang w:eastAsia="fr-FR"/>
        </w:rPr>
        <w:t>L. </w:t>
      </w:r>
      <w:proofErr w:type="spellStart"/>
      <w:r w:rsidRPr="00B81375">
        <w:rPr>
          <w:rFonts w:ascii="Times New Roman" w:eastAsia="Times New Roman" w:hAnsi="Times New Roman" w:cs="Times New Roman"/>
          <w:lang w:eastAsia="fr-FR"/>
        </w:rPr>
        <w:t>Dupree</w:t>
      </w:r>
      <w:proofErr w:type="spellEnd"/>
      <w:r w:rsidRPr="00B81375">
        <w:rPr>
          <w:rFonts w:ascii="Times New Roman" w:eastAsia="Times New Roman" w:hAnsi="Times New Roman" w:cs="Times New Roman"/>
          <w:lang w:eastAsia="fr-FR"/>
        </w:rPr>
        <w:t xml:space="preserve">, </w:t>
      </w:r>
      <w:proofErr w:type="gramStart"/>
      <w:r w:rsidRPr="00B81375">
        <w:rPr>
          <w:rFonts w:ascii="Times New Roman" w:eastAsia="Times New Roman" w:hAnsi="Times New Roman" w:cs="Times New Roman"/>
          <w:i/>
          <w:iCs/>
          <w:lang w:eastAsia="fr-FR"/>
        </w:rPr>
        <w:t xml:space="preserve">Afghanistan </w:t>
      </w:r>
      <w:r w:rsidRPr="00B81375">
        <w:rPr>
          <w:rFonts w:ascii="Times New Roman" w:eastAsia="Times New Roman" w:hAnsi="Times New Roman" w:cs="Times New Roman"/>
          <w:lang w:eastAsia="fr-FR"/>
        </w:rPr>
        <w:t>,</w:t>
      </w:r>
      <w:proofErr w:type="gramEnd"/>
      <w:r w:rsidRPr="00B81375">
        <w:rPr>
          <w:rFonts w:ascii="Times New Roman" w:eastAsia="Times New Roman" w:hAnsi="Times New Roman" w:cs="Times New Roman"/>
          <w:lang w:eastAsia="fr-FR"/>
        </w:rPr>
        <w:t xml:space="preserve"> Princeton, 1980 . </w:t>
      </w:r>
    </w:p>
    <w:p w:rsidR="00B81375" w:rsidRPr="00B81375" w:rsidRDefault="00B81375" w:rsidP="00377413">
      <w:pPr>
        <w:spacing w:before="100" w:beforeAutospacing="1" w:after="100" w:afterAutospacing="1"/>
        <w:jc w:val="both"/>
        <w:rPr>
          <w:rFonts w:ascii="Times New Roman" w:eastAsia="Times New Roman" w:hAnsi="Times New Roman" w:cs="Times New Roman"/>
          <w:lang w:eastAsia="fr-FR"/>
        </w:rPr>
      </w:pPr>
      <w:r w:rsidRPr="00B81375">
        <w:rPr>
          <w:rFonts w:ascii="Times New Roman" w:eastAsia="Times New Roman" w:hAnsi="Times New Roman" w:cs="Times New Roman"/>
          <w:lang w:eastAsia="fr-FR"/>
        </w:rPr>
        <w:t xml:space="preserve">U. </w:t>
      </w:r>
      <w:proofErr w:type="spellStart"/>
      <w:r w:rsidRPr="00B81375">
        <w:rPr>
          <w:rFonts w:ascii="Times New Roman" w:eastAsia="Times New Roman" w:hAnsi="Times New Roman" w:cs="Times New Roman"/>
          <w:lang w:eastAsia="fr-FR"/>
        </w:rPr>
        <w:t>Dzhakhonov</w:t>
      </w:r>
      <w:proofErr w:type="spellEnd"/>
      <w:r w:rsidRPr="00B81375">
        <w:rPr>
          <w:rFonts w:ascii="Times New Roman" w:eastAsia="Times New Roman" w:hAnsi="Times New Roman" w:cs="Times New Roman"/>
          <w:lang w:eastAsia="fr-FR"/>
        </w:rPr>
        <w:t xml:space="preserve">, « </w:t>
      </w:r>
      <w:proofErr w:type="spellStart"/>
      <w:r w:rsidRPr="00B81375">
        <w:rPr>
          <w:rFonts w:ascii="Times New Roman" w:eastAsia="Times New Roman" w:hAnsi="Times New Roman" w:cs="Times New Roman"/>
          <w:lang w:eastAsia="fr-FR"/>
        </w:rPr>
        <w:t>Zemledel'cheskiǐ</w:t>
      </w:r>
      <w:proofErr w:type="spellEnd"/>
      <w:r w:rsidRPr="00B81375">
        <w:rPr>
          <w:rFonts w:ascii="Times New Roman" w:eastAsia="Times New Roman" w:hAnsi="Times New Roman" w:cs="Times New Roman"/>
          <w:lang w:eastAsia="fr-FR"/>
        </w:rPr>
        <w:t xml:space="preserve"> </w:t>
      </w:r>
      <w:proofErr w:type="spellStart"/>
      <w:r w:rsidRPr="00B81375">
        <w:rPr>
          <w:rFonts w:ascii="Times New Roman" w:eastAsia="Times New Roman" w:hAnsi="Times New Roman" w:cs="Times New Roman"/>
          <w:lang w:eastAsia="fr-FR"/>
        </w:rPr>
        <w:t>narodnyǐ</w:t>
      </w:r>
      <w:proofErr w:type="spellEnd"/>
      <w:r w:rsidRPr="00B81375">
        <w:rPr>
          <w:rFonts w:ascii="Times New Roman" w:eastAsia="Times New Roman" w:hAnsi="Times New Roman" w:cs="Times New Roman"/>
          <w:lang w:eastAsia="fr-FR"/>
        </w:rPr>
        <w:t xml:space="preserve"> </w:t>
      </w:r>
      <w:proofErr w:type="spellStart"/>
      <w:r w:rsidRPr="00B81375">
        <w:rPr>
          <w:rFonts w:ascii="Times New Roman" w:eastAsia="Times New Roman" w:hAnsi="Times New Roman" w:cs="Times New Roman"/>
          <w:lang w:eastAsia="fr-FR"/>
        </w:rPr>
        <w:t>kalendar</w:t>
      </w:r>
      <w:proofErr w:type="spellEnd"/>
      <w:r w:rsidRPr="00B81375">
        <w:rPr>
          <w:rFonts w:ascii="Times New Roman" w:eastAsia="Times New Roman" w:hAnsi="Times New Roman" w:cs="Times New Roman"/>
          <w:lang w:eastAsia="fr-FR"/>
        </w:rPr>
        <w:t xml:space="preserve">' i </w:t>
      </w:r>
      <w:proofErr w:type="spellStart"/>
      <w:r w:rsidRPr="00B81375">
        <w:rPr>
          <w:rFonts w:ascii="Times New Roman" w:eastAsia="Times New Roman" w:hAnsi="Times New Roman" w:cs="Times New Roman"/>
          <w:lang w:eastAsia="fr-FR"/>
        </w:rPr>
        <w:t>schet</w:t>
      </w:r>
      <w:proofErr w:type="spellEnd"/>
      <w:r w:rsidRPr="00B81375">
        <w:rPr>
          <w:rFonts w:ascii="Times New Roman" w:eastAsia="Times New Roman" w:hAnsi="Times New Roman" w:cs="Times New Roman"/>
          <w:lang w:eastAsia="fr-FR"/>
        </w:rPr>
        <w:t xml:space="preserve"> </w:t>
      </w:r>
      <w:proofErr w:type="spellStart"/>
      <w:r w:rsidRPr="00B81375">
        <w:rPr>
          <w:rFonts w:ascii="Times New Roman" w:eastAsia="Times New Roman" w:hAnsi="Times New Roman" w:cs="Times New Roman"/>
          <w:lang w:eastAsia="fr-FR"/>
        </w:rPr>
        <w:t>vremeni</w:t>
      </w:r>
      <w:proofErr w:type="spellEnd"/>
      <w:r w:rsidRPr="00B81375">
        <w:rPr>
          <w:rFonts w:ascii="Times New Roman" w:eastAsia="Times New Roman" w:hAnsi="Times New Roman" w:cs="Times New Roman"/>
          <w:lang w:eastAsia="fr-FR"/>
        </w:rPr>
        <w:t xml:space="preserve"> u </w:t>
      </w:r>
      <w:proofErr w:type="spellStart"/>
      <w:r w:rsidRPr="00B81375">
        <w:rPr>
          <w:rFonts w:ascii="Times New Roman" w:eastAsia="Times New Roman" w:hAnsi="Times New Roman" w:cs="Times New Roman"/>
          <w:lang w:eastAsia="fr-FR"/>
        </w:rPr>
        <w:t>tadzhikov</w:t>
      </w:r>
      <w:proofErr w:type="spellEnd"/>
      <w:r w:rsidRPr="00B81375">
        <w:rPr>
          <w:rFonts w:ascii="Times New Roman" w:eastAsia="Times New Roman" w:hAnsi="Times New Roman" w:cs="Times New Roman"/>
          <w:lang w:eastAsia="fr-FR"/>
        </w:rPr>
        <w:t xml:space="preserve"> </w:t>
      </w:r>
      <w:proofErr w:type="spellStart"/>
      <w:r w:rsidRPr="00B81375">
        <w:rPr>
          <w:rFonts w:ascii="Times New Roman" w:eastAsia="Times New Roman" w:hAnsi="Times New Roman" w:cs="Times New Roman"/>
          <w:lang w:eastAsia="fr-FR"/>
        </w:rPr>
        <w:t>Sokha</w:t>
      </w:r>
      <w:proofErr w:type="spellEnd"/>
      <w:r w:rsidRPr="00B81375">
        <w:rPr>
          <w:rFonts w:ascii="Times New Roman" w:eastAsia="Times New Roman" w:hAnsi="Times New Roman" w:cs="Times New Roman"/>
          <w:lang w:eastAsia="fr-FR"/>
        </w:rPr>
        <w:t xml:space="preserve"> » (Calendrier folklorique agricole et décompte du temps observé pour les Tadjiks de </w:t>
      </w:r>
      <w:proofErr w:type="spellStart"/>
      <w:r w:rsidRPr="00B81375">
        <w:rPr>
          <w:rFonts w:ascii="Times New Roman" w:eastAsia="Times New Roman" w:hAnsi="Times New Roman" w:cs="Times New Roman"/>
          <w:lang w:eastAsia="fr-FR"/>
        </w:rPr>
        <w:t>Sokh</w:t>
      </w:r>
      <w:proofErr w:type="spellEnd"/>
      <w:r w:rsidRPr="00B81375">
        <w:rPr>
          <w:rFonts w:ascii="Times New Roman" w:eastAsia="Times New Roman" w:hAnsi="Times New Roman" w:cs="Times New Roman"/>
          <w:lang w:eastAsia="fr-FR"/>
        </w:rPr>
        <w:t xml:space="preserve"> [vallée]) », dans </w:t>
      </w:r>
      <w:proofErr w:type="spellStart"/>
      <w:r w:rsidRPr="00B81375">
        <w:rPr>
          <w:rFonts w:ascii="Times New Roman" w:eastAsia="Times New Roman" w:hAnsi="Times New Roman" w:cs="Times New Roman"/>
          <w:i/>
          <w:iCs/>
          <w:lang w:eastAsia="fr-FR"/>
        </w:rPr>
        <w:t>E`tnografiya</w:t>
      </w:r>
      <w:proofErr w:type="spellEnd"/>
      <w:r w:rsidRPr="00B81375">
        <w:rPr>
          <w:rFonts w:ascii="Times New Roman" w:eastAsia="Times New Roman" w:hAnsi="Times New Roman" w:cs="Times New Roman"/>
          <w:i/>
          <w:iCs/>
          <w:lang w:eastAsia="fr-FR"/>
        </w:rPr>
        <w:t xml:space="preserve"> </w:t>
      </w:r>
      <w:proofErr w:type="spellStart"/>
      <w:proofErr w:type="gramStart"/>
      <w:r w:rsidRPr="00B81375">
        <w:rPr>
          <w:rFonts w:ascii="Times New Roman" w:eastAsia="Times New Roman" w:hAnsi="Times New Roman" w:cs="Times New Roman"/>
          <w:i/>
          <w:iCs/>
          <w:lang w:eastAsia="fr-FR"/>
        </w:rPr>
        <w:t>Tadzhikistana</w:t>
      </w:r>
      <w:proofErr w:type="spellEnd"/>
      <w:r w:rsidRPr="00B81375">
        <w:rPr>
          <w:rFonts w:ascii="Times New Roman" w:eastAsia="Times New Roman" w:hAnsi="Times New Roman" w:cs="Times New Roman"/>
          <w:i/>
          <w:iCs/>
          <w:lang w:eastAsia="fr-FR"/>
        </w:rPr>
        <w:t xml:space="preserve"> </w:t>
      </w:r>
      <w:r w:rsidRPr="00B81375">
        <w:rPr>
          <w:rFonts w:ascii="Times New Roman" w:eastAsia="Times New Roman" w:hAnsi="Times New Roman" w:cs="Times New Roman"/>
          <w:lang w:eastAsia="fr-FR"/>
        </w:rPr>
        <w:t>,</w:t>
      </w:r>
      <w:proofErr w:type="gramEnd"/>
      <w:r w:rsidRPr="00B81375">
        <w:rPr>
          <w:rFonts w:ascii="Times New Roman" w:eastAsia="Times New Roman" w:hAnsi="Times New Roman" w:cs="Times New Roman"/>
          <w:lang w:eastAsia="fr-FR"/>
        </w:rPr>
        <w:t xml:space="preserve"> éd. B. A. </w:t>
      </w:r>
      <w:proofErr w:type="spellStart"/>
      <w:r w:rsidRPr="00B81375">
        <w:rPr>
          <w:rFonts w:ascii="Times New Roman" w:eastAsia="Times New Roman" w:hAnsi="Times New Roman" w:cs="Times New Roman"/>
          <w:lang w:eastAsia="fr-FR"/>
        </w:rPr>
        <w:t>Litvinskiǐ</w:t>
      </w:r>
      <w:proofErr w:type="spellEnd"/>
      <w:r w:rsidRPr="00B81375">
        <w:rPr>
          <w:rFonts w:ascii="Times New Roman" w:eastAsia="Times New Roman" w:hAnsi="Times New Roman" w:cs="Times New Roman"/>
          <w:lang w:eastAsia="fr-FR"/>
        </w:rPr>
        <w:t>, Douchanbé, 1985, p. 86-</w:t>
      </w:r>
      <w:proofErr w:type="gramStart"/>
      <w:r w:rsidRPr="00B81375">
        <w:rPr>
          <w:rFonts w:ascii="Times New Roman" w:eastAsia="Times New Roman" w:hAnsi="Times New Roman" w:cs="Times New Roman"/>
          <w:lang w:eastAsia="fr-FR"/>
        </w:rPr>
        <w:t>92 .</w:t>
      </w:r>
      <w:proofErr w:type="gramEnd"/>
      <w:r w:rsidRPr="00B81375">
        <w:rPr>
          <w:rFonts w:ascii="Times New Roman" w:eastAsia="Times New Roman" w:hAnsi="Times New Roman" w:cs="Times New Roman"/>
          <w:lang w:eastAsia="fr-FR"/>
        </w:rPr>
        <w:t xml:space="preserve"> </w:t>
      </w:r>
    </w:p>
    <w:p w:rsidR="00B81375" w:rsidRPr="00B81375" w:rsidRDefault="00B81375" w:rsidP="00377413">
      <w:pPr>
        <w:spacing w:before="100" w:beforeAutospacing="1" w:after="100" w:afterAutospacing="1"/>
        <w:jc w:val="both"/>
        <w:rPr>
          <w:rFonts w:ascii="Times New Roman" w:eastAsia="Times New Roman" w:hAnsi="Times New Roman" w:cs="Times New Roman"/>
          <w:lang w:eastAsia="fr-FR"/>
        </w:rPr>
      </w:pPr>
      <w:proofErr w:type="spellStart"/>
      <w:r w:rsidRPr="00B81375">
        <w:rPr>
          <w:rFonts w:ascii="Times New Roman" w:eastAsia="Times New Roman" w:hAnsi="Times New Roman" w:cs="Times New Roman"/>
          <w:lang w:val="ru-RU" w:eastAsia="fr-FR"/>
        </w:rPr>
        <w:t>Abou</w:t>
      </w:r>
      <w:proofErr w:type="spellEnd"/>
      <w:r w:rsidRPr="00B81375">
        <w:rPr>
          <w:rFonts w:ascii="Times New Roman" w:eastAsia="Times New Roman" w:hAnsi="Times New Roman" w:cs="Times New Roman"/>
          <w:lang w:val="ru-RU" w:eastAsia="fr-FR"/>
        </w:rPr>
        <w:t xml:space="preserve"> </w:t>
      </w:r>
      <w:proofErr w:type="spellStart"/>
      <w:r w:rsidRPr="00B81375">
        <w:rPr>
          <w:rFonts w:ascii="Times New Roman" w:eastAsia="Times New Roman" w:hAnsi="Times New Roman" w:cs="Times New Roman"/>
          <w:lang w:val="ru-RU" w:eastAsia="fr-FR"/>
        </w:rPr>
        <w:t>Moḥammmad</w:t>
      </w:r>
      <w:proofErr w:type="spellEnd"/>
      <w:r w:rsidRPr="00B81375">
        <w:rPr>
          <w:rFonts w:ascii="Times New Roman" w:eastAsia="Times New Roman" w:hAnsi="Times New Roman" w:cs="Times New Roman"/>
          <w:lang w:val="ru-RU" w:eastAsia="fr-FR"/>
        </w:rPr>
        <w:t xml:space="preserve"> </w:t>
      </w:r>
      <w:proofErr w:type="spellStart"/>
      <w:r w:rsidRPr="00B81375">
        <w:rPr>
          <w:rFonts w:ascii="Times New Roman" w:eastAsia="Times New Roman" w:hAnsi="Times New Roman" w:cs="Times New Roman"/>
          <w:lang w:val="ru-RU" w:eastAsia="fr-FR"/>
        </w:rPr>
        <w:t>ʿAbd-Allāh</w:t>
      </w:r>
      <w:proofErr w:type="spellEnd"/>
      <w:r w:rsidRPr="00B81375">
        <w:rPr>
          <w:rFonts w:ascii="Times New Roman" w:eastAsia="Times New Roman" w:hAnsi="Times New Roman" w:cs="Times New Roman"/>
          <w:lang w:val="ru-RU" w:eastAsia="fr-FR"/>
        </w:rPr>
        <w:t xml:space="preserve"> b. </w:t>
      </w:r>
      <w:proofErr w:type="spellStart"/>
      <w:r w:rsidRPr="00B81375">
        <w:rPr>
          <w:rFonts w:ascii="Times New Roman" w:eastAsia="Times New Roman" w:hAnsi="Times New Roman" w:cs="Times New Roman"/>
          <w:lang w:val="ru-RU" w:eastAsia="fr-FR"/>
        </w:rPr>
        <w:t>Musulman</w:t>
      </w:r>
      <w:proofErr w:type="spellEnd"/>
      <w:r w:rsidRPr="00B81375">
        <w:rPr>
          <w:rFonts w:ascii="Times New Roman" w:eastAsia="Times New Roman" w:hAnsi="Times New Roman" w:cs="Times New Roman"/>
          <w:lang w:val="ru-RU" w:eastAsia="fr-FR"/>
        </w:rPr>
        <w:t xml:space="preserve"> </w:t>
      </w:r>
      <w:proofErr w:type="spellStart"/>
      <w:r w:rsidRPr="00B81375">
        <w:rPr>
          <w:rFonts w:ascii="Times New Roman" w:eastAsia="Times New Roman" w:hAnsi="Times New Roman" w:cs="Times New Roman"/>
          <w:lang w:val="ru-RU" w:eastAsia="fr-FR"/>
        </w:rPr>
        <w:t>Ebn</w:t>
      </w:r>
      <w:proofErr w:type="spellEnd"/>
      <w:r w:rsidRPr="00B81375">
        <w:rPr>
          <w:rFonts w:ascii="Times New Roman" w:eastAsia="Times New Roman" w:hAnsi="Times New Roman" w:cs="Times New Roman"/>
          <w:lang w:val="ru-RU" w:eastAsia="fr-FR"/>
        </w:rPr>
        <w:t xml:space="preserve"> </w:t>
      </w:r>
      <w:proofErr w:type="spellStart"/>
      <w:r w:rsidRPr="00B81375">
        <w:rPr>
          <w:rFonts w:ascii="Times New Roman" w:eastAsia="Times New Roman" w:hAnsi="Times New Roman" w:cs="Times New Roman"/>
          <w:lang w:val="ru-RU" w:eastAsia="fr-FR"/>
        </w:rPr>
        <w:t>Qotayba</w:t>
      </w:r>
      <w:proofErr w:type="spellEnd"/>
      <w:r w:rsidRPr="00B81375">
        <w:rPr>
          <w:rFonts w:ascii="Times New Roman" w:eastAsia="Times New Roman" w:hAnsi="Times New Roman" w:cs="Times New Roman"/>
          <w:lang w:val="ru-RU" w:eastAsia="fr-FR"/>
        </w:rPr>
        <w:t xml:space="preserve">, </w:t>
      </w:r>
      <w:proofErr w:type="spellStart"/>
      <w:r w:rsidRPr="00B81375">
        <w:rPr>
          <w:rFonts w:ascii="Times New Roman" w:eastAsia="Times New Roman" w:hAnsi="Times New Roman" w:cs="Times New Roman"/>
          <w:i/>
          <w:iCs/>
          <w:lang w:val="ru-RU" w:eastAsia="fr-FR"/>
        </w:rPr>
        <w:t>Ketāb</w:t>
      </w:r>
      <w:proofErr w:type="spellEnd"/>
      <w:r w:rsidRPr="00B81375">
        <w:rPr>
          <w:rFonts w:ascii="Times New Roman" w:eastAsia="Times New Roman" w:hAnsi="Times New Roman" w:cs="Times New Roman"/>
          <w:i/>
          <w:iCs/>
          <w:lang w:val="ru-RU" w:eastAsia="fr-FR"/>
        </w:rPr>
        <w:t xml:space="preserve"> </w:t>
      </w:r>
      <w:proofErr w:type="spellStart"/>
      <w:r w:rsidRPr="00B81375">
        <w:rPr>
          <w:rFonts w:ascii="Times New Roman" w:eastAsia="Times New Roman" w:hAnsi="Times New Roman" w:cs="Times New Roman"/>
          <w:i/>
          <w:iCs/>
          <w:lang w:val="ru-RU" w:eastAsia="fr-FR"/>
        </w:rPr>
        <w:t>al-</w:t>
      </w:r>
      <w:proofErr w:type="gramStart"/>
      <w:r w:rsidRPr="00B81375">
        <w:rPr>
          <w:rFonts w:ascii="Times New Roman" w:eastAsia="Times New Roman" w:hAnsi="Times New Roman" w:cs="Times New Roman"/>
          <w:i/>
          <w:iCs/>
          <w:lang w:val="ru-RU" w:eastAsia="fr-FR"/>
        </w:rPr>
        <w:t>anwāʿ</w:t>
      </w:r>
      <w:proofErr w:type="spellEnd"/>
      <w:r w:rsidRPr="00B81375">
        <w:rPr>
          <w:rFonts w:ascii="Times New Roman" w:eastAsia="Times New Roman" w:hAnsi="Times New Roman" w:cs="Times New Roman"/>
          <w:i/>
          <w:iCs/>
          <w:lang w:val="ru-RU" w:eastAsia="fr-FR"/>
        </w:rPr>
        <w:t xml:space="preserve"> </w:t>
      </w:r>
      <w:r w:rsidRPr="00B81375">
        <w:rPr>
          <w:rFonts w:ascii="Times New Roman" w:eastAsia="Times New Roman" w:hAnsi="Times New Roman" w:cs="Times New Roman"/>
          <w:lang w:val="ru-RU" w:eastAsia="fr-FR"/>
        </w:rPr>
        <w:t>,</w:t>
      </w:r>
      <w:proofErr w:type="gramEnd"/>
      <w:r w:rsidRPr="00B81375">
        <w:rPr>
          <w:rFonts w:ascii="Times New Roman" w:eastAsia="Times New Roman" w:hAnsi="Times New Roman" w:cs="Times New Roman"/>
          <w:lang w:val="ru-RU" w:eastAsia="fr-FR"/>
        </w:rPr>
        <w:t xml:space="preserve"> </w:t>
      </w:r>
      <w:proofErr w:type="spellStart"/>
      <w:r w:rsidRPr="00B81375">
        <w:rPr>
          <w:rFonts w:ascii="Times New Roman" w:eastAsia="Times New Roman" w:hAnsi="Times New Roman" w:cs="Times New Roman"/>
          <w:lang w:val="ru-RU" w:eastAsia="fr-FR"/>
        </w:rPr>
        <w:t>éd</w:t>
      </w:r>
      <w:proofErr w:type="spellEnd"/>
      <w:r w:rsidRPr="00B81375">
        <w:rPr>
          <w:rFonts w:ascii="Times New Roman" w:eastAsia="Times New Roman" w:hAnsi="Times New Roman" w:cs="Times New Roman"/>
          <w:lang w:val="ru-RU" w:eastAsia="fr-FR"/>
        </w:rPr>
        <w:t xml:space="preserve">. </w:t>
      </w:r>
      <w:r w:rsidRPr="00B81375">
        <w:rPr>
          <w:rFonts w:ascii="Times New Roman" w:eastAsia="Times New Roman" w:hAnsi="Times New Roman" w:cs="Times New Roman"/>
          <w:lang w:eastAsia="fr-FR"/>
        </w:rPr>
        <w:t xml:space="preserve">M. </w:t>
      </w:r>
      <w:proofErr w:type="spellStart"/>
      <w:r w:rsidRPr="00B81375">
        <w:rPr>
          <w:rFonts w:ascii="Times New Roman" w:eastAsia="Times New Roman" w:hAnsi="Times New Roman" w:cs="Times New Roman"/>
          <w:lang w:eastAsia="fr-FR"/>
        </w:rPr>
        <w:t>Hamidullah</w:t>
      </w:r>
      <w:proofErr w:type="spellEnd"/>
      <w:r w:rsidRPr="00B81375">
        <w:rPr>
          <w:rFonts w:ascii="Times New Roman" w:eastAsia="Times New Roman" w:hAnsi="Times New Roman" w:cs="Times New Roman"/>
          <w:lang w:eastAsia="fr-FR"/>
        </w:rPr>
        <w:t xml:space="preserve"> et Ch. </w:t>
      </w:r>
      <w:proofErr w:type="spellStart"/>
      <w:r w:rsidRPr="00B81375">
        <w:rPr>
          <w:rFonts w:ascii="Times New Roman" w:eastAsia="Times New Roman" w:hAnsi="Times New Roman" w:cs="Times New Roman"/>
          <w:lang w:eastAsia="fr-FR"/>
        </w:rPr>
        <w:t>Pellat</w:t>
      </w:r>
      <w:proofErr w:type="spellEnd"/>
      <w:r w:rsidRPr="00B81375">
        <w:rPr>
          <w:rFonts w:ascii="Times New Roman" w:eastAsia="Times New Roman" w:hAnsi="Times New Roman" w:cs="Times New Roman"/>
          <w:lang w:eastAsia="fr-FR"/>
        </w:rPr>
        <w:t xml:space="preserve"> as </w:t>
      </w:r>
      <w:proofErr w:type="spellStart"/>
      <w:r w:rsidRPr="00B81375">
        <w:rPr>
          <w:rFonts w:ascii="Times New Roman" w:eastAsia="Times New Roman" w:hAnsi="Times New Roman" w:cs="Times New Roman"/>
          <w:i/>
          <w:iCs/>
          <w:lang w:eastAsia="fr-FR"/>
        </w:rPr>
        <w:t>Kitabu'l-anwa</w:t>
      </w:r>
      <w:proofErr w:type="spellEnd"/>
      <w:r w:rsidRPr="00B81375">
        <w:rPr>
          <w:rFonts w:ascii="Times New Roman" w:eastAsia="Times New Roman" w:hAnsi="Times New Roman" w:cs="Times New Roman"/>
          <w:i/>
          <w:iCs/>
          <w:lang w:eastAsia="fr-FR"/>
        </w:rPr>
        <w:t>' (sur la météorologie des Arabes</w:t>
      </w:r>
      <w:proofErr w:type="gramStart"/>
      <w:r w:rsidRPr="00B81375">
        <w:rPr>
          <w:rFonts w:ascii="Times New Roman" w:eastAsia="Times New Roman" w:hAnsi="Times New Roman" w:cs="Times New Roman"/>
          <w:i/>
          <w:iCs/>
          <w:lang w:eastAsia="fr-FR"/>
        </w:rPr>
        <w:t xml:space="preserve">) </w:t>
      </w:r>
      <w:r w:rsidRPr="00B81375">
        <w:rPr>
          <w:rFonts w:ascii="Times New Roman" w:eastAsia="Times New Roman" w:hAnsi="Times New Roman" w:cs="Times New Roman"/>
          <w:lang w:eastAsia="fr-FR"/>
        </w:rPr>
        <w:t>,</w:t>
      </w:r>
      <w:proofErr w:type="gramEnd"/>
      <w:r w:rsidRPr="00B81375">
        <w:rPr>
          <w:rFonts w:ascii="Times New Roman" w:eastAsia="Times New Roman" w:hAnsi="Times New Roman" w:cs="Times New Roman"/>
          <w:lang w:eastAsia="fr-FR"/>
        </w:rPr>
        <w:t xml:space="preserve"> Hyderabad, 1956 ; </w:t>
      </w:r>
      <w:proofErr w:type="spellStart"/>
      <w:r w:rsidRPr="00B81375">
        <w:rPr>
          <w:rFonts w:ascii="Times New Roman" w:eastAsia="Times New Roman" w:hAnsi="Times New Roman" w:cs="Times New Roman"/>
          <w:lang w:eastAsia="fr-FR"/>
        </w:rPr>
        <w:t>repr</w:t>
      </w:r>
      <w:proofErr w:type="spellEnd"/>
      <w:r w:rsidRPr="00B81375">
        <w:rPr>
          <w:rFonts w:ascii="Times New Roman" w:eastAsia="Times New Roman" w:hAnsi="Times New Roman" w:cs="Times New Roman"/>
          <w:lang w:eastAsia="fr-FR"/>
        </w:rPr>
        <w:t xml:space="preserve">. . </w:t>
      </w:r>
    </w:p>
    <w:p w:rsidR="00B81375" w:rsidRPr="00B81375" w:rsidRDefault="00B81375" w:rsidP="00377413">
      <w:pPr>
        <w:spacing w:before="100" w:beforeAutospacing="1" w:after="100" w:afterAutospacing="1"/>
        <w:jc w:val="both"/>
        <w:rPr>
          <w:rFonts w:ascii="Times New Roman" w:eastAsia="Times New Roman" w:hAnsi="Times New Roman" w:cs="Times New Roman"/>
          <w:lang w:eastAsia="fr-FR"/>
        </w:rPr>
      </w:pPr>
      <w:r w:rsidRPr="00B81375">
        <w:rPr>
          <w:rFonts w:ascii="Times New Roman" w:eastAsia="Times New Roman" w:hAnsi="Times New Roman" w:cs="Times New Roman"/>
          <w:lang w:eastAsia="fr-FR"/>
        </w:rPr>
        <w:t xml:space="preserve">P. </w:t>
      </w:r>
      <w:proofErr w:type="spellStart"/>
      <w:r w:rsidRPr="00B81375">
        <w:rPr>
          <w:rFonts w:ascii="Times New Roman" w:eastAsia="Times New Roman" w:hAnsi="Times New Roman" w:cs="Times New Roman"/>
          <w:lang w:eastAsia="fr-FR"/>
        </w:rPr>
        <w:t>Ashtelay</w:t>
      </w:r>
      <w:proofErr w:type="spellEnd"/>
      <w:r w:rsidRPr="00B81375">
        <w:rPr>
          <w:rFonts w:ascii="Times New Roman" w:eastAsia="Times New Roman" w:hAnsi="Times New Roman" w:cs="Times New Roman"/>
          <w:lang w:eastAsia="fr-FR"/>
        </w:rPr>
        <w:t xml:space="preserve">, "Bibi </w:t>
      </w:r>
      <w:proofErr w:type="spellStart"/>
      <w:r w:rsidRPr="00B81375">
        <w:rPr>
          <w:rFonts w:ascii="Times New Roman" w:eastAsia="Times New Roman" w:hAnsi="Times New Roman" w:cs="Times New Roman"/>
          <w:lang w:eastAsia="fr-FR"/>
        </w:rPr>
        <w:t>Nowruzi</w:t>
      </w:r>
      <w:proofErr w:type="spellEnd"/>
      <w:r w:rsidRPr="00B81375">
        <w:rPr>
          <w:rFonts w:ascii="Times New Roman" w:eastAsia="Times New Roman" w:hAnsi="Times New Roman" w:cs="Times New Roman"/>
          <w:lang w:eastAsia="fr-FR"/>
        </w:rPr>
        <w:t xml:space="preserve">", </w:t>
      </w:r>
      <w:r w:rsidRPr="00B81375">
        <w:rPr>
          <w:rFonts w:ascii="Times New Roman" w:eastAsia="Times New Roman" w:hAnsi="Times New Roman" w:cs="Times New Roman"/>
          <w:i/>
          <w:iCs/>
          <w:lang w:eastAsia="fr-FR"/>
        </w:rPr>
        <w:t xml:space="preserve">Folklore </w:t>
      </w:r>
      <w:r w:rsidRPr="00B81375">
        <w:rPr>
          <w:rFonts w:ascii="Times New Roman" w:eastAsia="Times New Roman" w:hAnsi="Times New Roman" w:cs="Times New Roman"/>
          <w:lang w:eastAsia="fr-FR"/>
        </w:rPr>
        <w:t>1, 4/5, 1352 Š./1973, pp. 116-</w:t>
      </w:r>
      <w:proofErr w:type="gramStart"/>
      <w:r w:rsidRPr="00B81375">
        <w:rPr>
          <w:rFonts w:ascii="Times New Roman" w:eastAsia="Times New Roman" w:hAnsi="Times New Roman" w:cs="Times New Roman"/>
          <w:lang w:eastAsia="fr-FR"/>
        </w:rPr>
        <w:t>17 .</w:t>
      </w:r>
      <w:proofErr w:type="gramEnd"/>
      <w:r w:rsidRPr="00B81375">
        <w:rPr>
          <w:rFonts w:ascii="Times New Roman" w:eastAsia="Times New Roman" w:hAnsi="Times New Roman" w:cs="Times New Roman"/>
          <w:lang w:eastAsia="fr-FR"/>
        </w:rPr>
        <w:t xml:space="preserve"> </w:t>
      </w:r>
    </w:p>
    <w:p w:rsidR="00B81375" w:rsidRPr="00B81375" w:rsidRDefault="00B81375" w:rsidP="00377413">
      <w:pPr>
        <w:spacing w:before="100" w:beforeAutospacing="1" w:after="100" w:afterAutospacing="1"/>
        <w:jc w:val="both"/>
        <w:rPr>
          <w:rFonts w:ascii="Times New Roman" w:eastAsia="Times New Roman" w:hAnsi="Times New Roman" w:cs="Times New Roman"/>
          <w:lang w:eastAsia="fr-FR"/>
        </w:rPr>
      </w:pPr>
      <w:r w:rsidRPr="00B81375">
        <w:rPr>
          <w:rFonts w:ascii="Times New Roman" w:eastAsia="Times New Roman" w:hAnsi="Times New Roman" w:cs="Times New Roman"/>
          <w:lang w:eastAsia="fr-FR"/>
        </w:rPr>
        <w:t xml:space="preserve">A. L. </w:t>
      </w:r>
      <w:proofErr w:type="spellStart"/>
      <w:r w:rsidRPr="00B81375">
        <w:rPr>
          <w:rFonts w:ascii="Times New Roman" w:eastAsia="Times New Roman" w:hAnsi="Times New Roman" w:cs="Times New Roman"/>
          <w:lang w:eastAsia="fr-FR"/>
        </w:rPr>
        <w:t>Gryunberg</w:t>
      </w:r>
      <w:proofErr w:type="spellEnd"/>
      <w:r w:rsidRPr="00B81375">
        <w:rPr>
          <w:rFonts w:ascii="Times New Roman" w:eastAsia="Times New Roman" w:hAnsi="Times New Roman" w:cs="Times New Roman"/>
          <w:lang w:eastAsia="fr-FR"/>
        </w:rPr>
        <w:t xml:space="preserve"> et I. M. </w:t>
      </w:r>
      <w:proofErr w:type="spellStart"/>
      <w:r w:rsidRPr="00B81375">
        <w:rPr>
          <w:rFonts w:ascii="Times New Roman" w:eastAsia="Times New Roman" w:hAnsi="Times New Roman" w:cs="Times New Roman"/>
          <w:lang w:eastAsia="fr-FR"/>
        </w:rPr>
        <w:t>Steblin-Kamenskiǐ</w:t>
      </w:r>
      <w:proofErr w:type="spellEnd"/>
      <w:r w:rsidRPr="00B81375">
        <w:rPr>
          <w:rFonts w:ascii="Times New Roman" w:eastAsia="Times New Roman" w:hAnsi="Times New Roman" w:cs="Times New Roman"/>
          <w:lang w:eastAsia="fr-FR"/>
        </w:rPr>
        <w:t xml:space="preserve">, </w:t>
      </w:r>
      <w:proofErr w:type="spellStart"/>
      <w:r w:rsidRPr="00B81375">
        <w:rPr>
          <w:rFonts w:ascii="Times New Roman" w:eastAsia="Times New Roman" w:hAnsi="Times New Roman" w:cs="Times New Roman"/>
          <w:i/>
          <w:iCs/>
          <w:lang w:eastAsia="fr-FR"/>
        </w:rPr>
        <w:t>Vakhanskiǐ</w:t>
      </w:r>
      <w:proofErr w:type="spellEnd"/>
      <w:r w:rsidRPr="00B81375">
        <w:rPr>
          <w:rFonts w:ascii="Times New Roman" w:eastAsia="Times New Roman" w:hAnsi="Times New Roman" w:cs="Times New Roman"/>
          <w:i/>
          <w:iCs/>
          <w:lang w:eastAsia="fr-FR"/>
        </w:rPr>
        <w:t xml:space="preserve"> </w:t>
      </w:r>
      <w:proofErr w:type="spellStart"/>
      <w:r w:rsidRPr="00B81375">
        <w:rPr>
          <w:rFonts w:ascii="Times New Roman" w:eastAsia="Times New Roman" w:hAnsi="Times New Roman" w:cs="Times New Roman"/>
          <w:i/>
          <w:iCs/>
          <w:lang w:eastAsia="fr-FR"/>
        </w:rPr>
        <w:t>yazyk</w:t>
      </w:r>
      <w:proofErr w:type="spellEnd"/>
      <w:r w:rsidRPr="00B81375">
        <w:rPr>
          <w:rFonts w:ascii="Times New Roman" w:eastAsia="Times New Roman" w:hAnsi="Times New Roman" w:cs="Times New Roman"/>
          <w:i/>
          <w:iCs/>
          <w:lang w:eastAsia="fr-FR"/>
        </w:rPr>
        <w:t xml:space="preserve"> : </w:t>
      </w:r>
      <w:proofErr w:type="spellStart"/>
      <w:r w:rsidRPr="00B81375">
        <w:rPr>
          <w:rFonts w:ascii="Times New Roman" w:eastAsia="Times New Roman" w:hAnsi="Times New Roman" w:cs="Times New Roman"/>
          <w:i/>
          <w:iCs/>
          <w:lang w:eastAsia="fr-FR"/>
        </w:rPr>
        <w:t>teksty</w:t>
      </w:r>
      <w:proofErr w:type="spellEnd"/>
      <w:r w:rsidRPr="00B81375">
        <w:rPr>
          <w:rFonts w:ascii="Times New Roman" w:eastAsia="Times New Roman" w:hAnsi="Times New Roman" w:cs="Times New Roman"/>
          <w:i/>
          <w:iCs/>
          <w:lang w:eastAsia="fr-FR"/>
        </w:rPr>
        <w:t xml:space="preserve">, </w:t>
      </w:r>
      <w:proofErr w:type="spellStart"/>
      <w:r w:rsidRPr="00B81375">
        <w:rPr>
          <w:rFonts w:ascii="Times New Roman" w:eastAsia="Times New Roman" w:hAnsi="Times New Roman" w:cs="Times New Roman"/>
          <w:i/>
          <w:iCs/>
          <w:lang w:eastAsia="fr-FR"/>
        </w:rPr>
        <w:t>slovar</w:t>
      </w:r>
      <w:proofErr w:type="spellEnd"/>
      <w:r w:rsidRPr="00B81375">
        <w:rPr>
          <w:rFonts w:ascii="Times New Roman" w:eastAsia="Times New Roman" w:hAnsi="Times New Roman" w:cs="Times New Roman"/>
          <w:i/>
          <w:iCs/>
          <w:lang w:eastAsia="fr-FR"/>
        </w:rPr>
        <w:t xml:space="preserve">', </w:t>
      </w:r>
      <w:proofErr w:type="spellStart"/>
      <w:r w:rsidRPr="00B81375">
        <w:rPr>
          <w:rFonts w:ascii="Times New Roman" w:eastAsia="Times New Roman" w:hAnsi="Times New Roman" w:cs="Times New Roman"/>
          <w:i/>
          <w:iCs/>
          <w:lang w:eastAsia="fr-FR"/>
        </w:rPr>
        <w:t>grammaticheskiǐ</w:t>
      </w:r>
      <w:proofErr w:type="spellEnd"/>
      <w:r w:rsidRPr="00B81375">
        <w:rPr>
          <w:rFonts w:ascii="Times New Roman" w:eastAsia="Times New Roman" w:hAnsi="Times New Roman" w:cs="Times New Roman"/>
          <w:i/>
          <w:iCs/>
          <w:lang w:eastAsia="fr-FR"/>
        </w:rPr>
        <w:t xml:space="preserve"> </w:t>
      </w:r>
      <w:proofErr w:type="spellStart"/>
      <w:r w:rsidRPr="00B81375">
        <w:rPr>
          <w:rFonts w:ascii="Times New Roman" w:eastAsia="Times New Roman" w:hAnsi="Times New Roman" w:cs="Times New Roman"/>
          <w:i/>
          <w:iCs/>
          <w:lang w:eastAsia="fr-FR"/>
        </w:rPr>
        <w:t>ocherk</w:t>
      </w:r>
      <w:proofErr w:type="spellEnd"/>
      <w:r w:rsidRPr="00B81375">
        <w:rPr>
          <w:rFonts w:ascii="Times New Roman" w:eastAsia="Times New Roman" w:hAnsi="Times New Roman" w:cs="Times New Roman"/>
          <w:i/>
          <w:iCs/>
          <w:lang w:eastAsia="fr-FR"/>
        </w:rPr>
        <w:t xml:space="preserve"> </w:t>
      </w:r>
      <w:r w:rsidRPr="00B81375">
        <w:rPr>
          <w:rFonts w:ascii="Times New Roman" w:eastAsia="Times New Roman" w:hAnsi="Times New Roman" w:cs="Times New Roman"/>
          <w:lang w:eastAsia="fr-FR"/>
        </w:rPr>
        <w:t xml:space="preserve">(La langue </w:t>
      </w:r>
      <w:proofErr w:type="spellStart"/>
      <w:r w:rsidRPr="00B81375">
        <w:rPr>
          <w:rFonts w:ascii="Times New Roman" w:eastAsia="Times New Roman" w:hAnsi="Times New Roman" w:cs="Times New Roman"/>
          <w:lang w:eastAsia="fr-FR"/>
        </w:rPr>
        <w:t>wakhi</w:t>
      </w:r>
      <w:proofErr w:type="spellEnd"/>
      <w:r w:rsidRPr="00B81375">
        <w:rPr>
          <w:rFonts w:ascii="Times New Roman" w:eastAsia="Times New Roman" w:hAnsi="Times New Roman" w:cs="Times New Roman"/>
          <w:lang w:eastAsia="fr-FR"/>
        </w:rPr>
        <w:t xml:space="preserve"> : </w:t>
      </w:r>
      <w:proofErr w:type="gramStart"/>
      <w:r w:rsidRPr="00B81375">
        <w:rPr>
          <w:rFonts w:ascii="Times New Roman" w:eastAsia="Times New Roman" w:hAnsi="Times New Roman" w:cs="Times New Roman"/>
          <w:lang w:eastAsia="fr-FR"/>
        </w:rPr>
        <w:t>textes ,</w:t>
      </w:r>
      <w:proofErr w:type="gramEnd"/>
      <w:r w:rsidRPr="00B81375">
        <w:rPr>
          <w:rFonts w:ascii="Times New Roman" w:eastAsia="Times New Roman" w:hAnsi="Times New Roman" w:cs="Times New Roman"/>
          <w:lang w:eastAsia="fr-FR"/>
        </w:rPr>
        <w:t xml:space="preserve"> vocabulaire, enquête grammaticale), Moscou, 1976 . </w:t>
      </w:r>
    </w:p>
    <w:p w:rsidR="00B81375" w:rsidRPr="00B81375" w:rsidRDefault="00B81375" w:rsidP="00377413">
      <w:pPr>
        <w:spacing w:before="100" w:beforeAutospacing="1" w:after="100" w:afterAutospacing="1"/>
        <w:jc w:val="both"/>
        <w:rPr>
          <w:rFonts w:ascii="Times New Roman" w:eastAsia="Times New Roman" w:hAnsi="Times New Roman" w:cs="Times New Roman"/>
          <w:lang w:eastAsia="fr-FR"/>
        </w:rPr>
      </w:pPr>
      <w:r w:rsidRPr="00B81375">
        <w:rPr>
          <w:rFonts w:ascii="Times New Roman" w:eastAsia="Times New Roman" w:hAnsi="Times New Roman" w:cs="Times New Roman"/>
          <w:lang w:eastAsia="fr-FR"/>
        </w:rPr>
        <w:t>R. </w:t>
      </w:r>
      <w:proofErr w:type="spellStart"/>
      <w:r w:rsidRPr="00B81375">
        <w:rPr>
          <w:rFonts w:ascii="Times New Roman" w:eastAsia="Times New Roman" w:hAnsi="Times New Roman" w:cs="Times New Roman"/>
          <w:lang w:eastAsia="fr-FR"/>
        </w:rPr>
        <w:t>Hackin</w:t>
      </w:r>
      <w:proofErr w:type="spellEnd"/>
      <w:r w:rsidRPr="00B81375">
        <w:rPr>
          <w:rFonts w:ascii="Times New Roman" w:eastAsia="Times New Roman" w:hAnsi="Times New Roman" w:cs="Times New Roman"/>
          <w:lang w:eastAsia="fr-FR"/>
        </w:rPr>
        <w:t xml:space="preserve"> and A. A. </w:t>
      </w:r>
      <w:proofErr w:type="spellStart"/>
      <w:r w:rsidRPr="00B81375">
        <w:rPr>
          <w:rFonts w:ascii="Times New Roman" w:eastAsia="Times New Roman" w:hAnsi="Times New Roman" w:cs="Times New Roman"/>
          <w:lang w:eastAsia="fr-FR"/>
        </w:rPr>
        <w:t>Kohzad</w:t>
      </w:r>
      <w:proofErr w:type="spellEnd"/>
      <w:r w:rsidRPr="00B81375">
        <w:rPr>
          <w:rFonts w:ascii="Times New Roman" w:eastAsia="Times New Roman" w:hAnsi="Times New Roman" w:cs="Times New Roman"/>
          <w:lang w:eastAsia="fr-FR"/>
        </w:rPr>
        <w:t xml:space="preserve">, </w:t>
      </w:r>
      <w:r w:rsidRPr="00B81375">
        <w:rPr>
          <w:rFonts w:ascii="Times New Roman" w:eastAsia="Times New Roman" w:hAnsi="Times New Roman" w:cs="Times New Roman"/>
          <w:i/>
          <w:iCs/>
          <w:lang w:eastAsia="fr-FR"/>
        </w:rPr>
        <w:t xml:space="preserve">Légendes et coutumes </w:t>
      </w:r>
      <w:proofErr w:type="gramStart"/>
      <w:r w:rsidRPr="00B81375">
        <w:rPr>
          <w:rFonts w:ascii="Times New Roman" w:eastAsia="Times New Roman" w:hAnsi="Times New Roman" w:cs="Times New Roman"/>
          <w:i/>
          <w:iCs/>
          <w:lang w:eastAsia="fr-FR"/>
        </w:rPr>
        <w:t xml:space="preserve">afghanes </w:t>
      </w:r>
      <w:r w:rsidRPr="00B81375">
        <w:rPr>
          <w:rFonts w:ascii="Times New Roman" w:eastAsia="Times New Roman" w:hAnsi="Times New Roman" w:cs="Times New Roman"/>
          <w:lang w:eastAsia="fr-FR"/>
        </w:rPr>
        <w:t>,</w:t>
      </w:r>
      <w:proofErr w:type="gramEnd"/>
      <w:r w:rsidRPr="00B81375">
        <w:rPr>
          <w:rFonts w:ascii="Times New Roman" w:eastAsia="Times New Roman" w:hAnsi="Times New Roman" w:cs="Times New Roman"/>
          <w:lang w:eastAsia="fr-FR"/>
        </w:rPr>
        <w:t xml:space="preserve"> Paris 1953 . </w:t>
      </w:r>
    </w:p>
    <w:p w:rsidR="00B81375" w:rsidRPr="00B81375" w:rsidRDefault="00B81375" w:rsidP="00377413">
      <w:pPr>
        <w:spacing w:before="100" w:beforeAutospacing="1" w:after="100" w:afterAutospacing="1"/>
        <w:jc w:val="both"/>
        <w:rPr>
          <w:rFonts w:ascii="Times New Roman" w:eastAsia="Times New Roman" w:hAnsi="Times New Roman" w:cs="Times New Roman"/>
          <w:lang w:eastAsia="fr-FR"/>
        </w:rPr>
      </w:pPr>
      <w:r w:rsidRPr="00B81375">
        <w:rPr>
          <w:rFonts w:ascii="Times New Roman" w:eastAsia="Times New Roman" w:hAnsi="Times New Roman" w:cs="Times New Roman"/>
          <w:lang w:eastAsia="fr-FR"/>
        </w:rPr>
        <w:t xml:space="preserve">Ṣ. </w:t>
      </w:r>
      <w:proofErr w:type="spellStart"/>
      <w:r w:rsidRPr="00B81375">
        <w:rPr>
          <w:rFonts w:ascii="Times New Roman" w:eastAsia="Times New Roman" w:hAnsi="Times New Roman" w:cs="Times New Roman"/>
          <w:lang w:eastAsia="fr-FR"/>
        </w:rPr>
        <w:t>Hedāyat</w:t>
      </w:r>
      <w:proofErr w:type="spellEnd"/>
      <w:r w:rsidRPr="00B81375">
        <w:rPr>
          <w:rFonts w:ascii="Times New Roman" w:eastAsia="Times New Roman" w:hAnsi="Times New Roman" w:cs="Times New Roman"/>
          <w:lang w:eastAsia="fr-FR"/>
        </w:rPr>
        <w:t xml:space="preserve">, </w:t>
      </w:r>
      <w:proofErr w:type="spellStart"/>
      <w:r w:rsidRPr="00B81375">
        <w:rPr>
          <w:rFonts w:ascii="Times New Roman" w:eastAsia="Times New Roman" w:hAnsi="Times New Roman" w:cs="Times New Roman"/>
          <w:i/>
          <w:iCs/>
          <w:lang w:eastAsia="fr-FR"/>
        </w:rPr>
        <w:t>Farhang</w:t>
      </w:r>
      <w:proofErr w:type="spellEnd"/>
      <w:r w:rsidRPr="00B81375">
        <w:rPr>
          <w:rFonts w:ascii="Times New Roman" w:eastAsia="Times New Roman" w:hAnsi="Times New Roman" w:cs="Times New Roman"/>
          <w:i/>
          <w:iCs/>
          <w:lang w:eastAsia="fr-FR"/>
        </w:rPr>
        <w:t xml:space="preserve">-e </w:t>
      </w:r>
      <w:proofErr w:type="spellStart"/>
      <w:r w:rsidRPr="00B81375">
        <w:rPr>
          <w:rFonts w:ascii="Times New Roman" w:eastAsia="Times New Roman" w:hAnsi="Times New Roman" w:cs="Times New Roman"/>
          <w:i/>
          <w:iCs/>
          <w:lang w:eastAsia="fr-FR"/>
        </w:rPr>
        <w:t>ʿāmiāna-ye</w:t>
      </w:r>
      <w:proofErr w:type="spellEnd"/>
      <w:r w:rsidRPr="00B81375">
        <w:rPr>
          <w:rFonts w:ascii="Times New Roman" w:eastAsia="Times New Roman" w:hAnsi="Times New Roman" w:cs="Times New Roman"/>
          <w:i/>
          <w:iCs/>
          <w:lang w:eastAsia="fr-FR"/>
        </w:rPr>
        <w:t xml:space="preserve"> </w:t>
      </w:r>
      <w:proofErr w:type="spellStart"/>
      <w:r w:rsidRPr="00B81375">
        <w:rPr>
          <w:rFonts w:ascii="Times New Roman" w:eastAsia="Times New Roman" w:hAnsi="Times New Roman" w:cs="Times New Roman"/>
          <w:i/>
          <w:iCs/>
          <w:lang w:eastAsia="fr-FR"/>
        </w:rPr>
        <w:t>mardom</w:t>
      </w:r>
      <w:proofErr w:type="spellEnd"/>
      <w:r w:rsidRPr="00B81375">
        <w:rPr>
          <w:rFonts w:ascii="Times New Roman" w:eastAsia="Times New Roman" w:hAnsi="Times New Roman" w:cs="Times New Roman"/>
          <w:i/>
          <w:iCs/>
          <w:lang w:eastAsia="fr-FR"/>
        </w:rPr>
        <w:t xml:space="preserve">-e </w:t>
      </w:r>
      <w:proofErr w:type="spellStart"/>
      <w:proofErr w:type="gramStart"/>
      <w:r w:rsidRPr="00B81375">
        <w:rPr>
          <w:rFonts w:ascii="Times New Roman" w:eastAsia="Times New Roman" w:hAnsi="Times New Roman" w:cs="Times New Roman"/>
          <w:i/>
          <w:iCs/>
          <w:lang w:eastAsia="fr-FR"/>
        </w:rPr>
        <w:t>Irān</w:t>
      </w:r>
      <w:proofErr w:type="spellEnd"/>
      <w:r w:rsidRPr="00B81375">
        <w:rPr>
          <w:rFonts w:ascii="Times New Roman" w:eastAsia="Times New Roman" w:hAnsi="Times New Roman" w:cs="Times New Roman"/>
          <w:i/>
          <w:iCs/>
          <w:lang w:eastAsia="fr-FR"/>
        </w:rPr>
        <w:t xml:space="preserve"> </w:t>
      </w:r>
      <w:r w:rsidRPr="00B81375">
        <w:rPr>
          <w:rFonts w:ascii="Times New Roman" w:eastAsia="Times New Roman" w:hAnsi="Times New Roman" w:cs="Times New Roman"/>
          <w:lang w:eastAsia="fr-FR"/>
        </w:rPr>
        <w:t>,</w:t>
      </w:r>
      <w:proofErr w:type="gramEnd"/>
      <w:r w:rsidRPr="00B81375">
        <w:rPr>
          <w:rFonts w:ascii="Times New Roman" w:eastAsia="Times New Roman" w:hAnsi="Times New Roman" w:cs="Times New Roman"/>
          <w:lang w:eastAsia="fr-FR"/>
        </w:rPr>
        <w:t xml:space="preserve"> éd. J. Hedayat, Téhéran, </w:t>
      </w:r>
      <w:proofErr w:type="gramStart"/>
      <w:r w:rsidRPr="00B81375">
        <w:rPr>
          <w:rFonts w:ascii="Times New Roman" w:eastAsia="Times New Roman" w:hAnsi="Times New Roman" w:cs="Times New Roman"/>
          <w:lang w:eastAsia="fr-FR"/>
        </w:rPr>
        <w:t>2002 .</w:t>
      </w:r>
      <w:proofErr w:type="gramEnd"/>
      <w:r w:rsidRPr="00B81375">
        <w:rPr>
          <w:rFonts w:ascii="Times New Roman" w:eastAsia="Times New Roman" w:hAnsi="Times New Roman" w:cs="Times New Roman"/>
          <w:lang w:eastAsia="fr-FR"/>
        </w:rPr>
        <w:t xml:space="preserve"> </w:t>
      </w:r>
    </w:p>
    <w:p w:rsidR="00B81375" w:rsidRPr="00B81375" w:rsidRDefault="00B81375" w:rsidP="00377413">
      <w:pPr>
        <w:spacing w:before="100" w:beforeAutospacing="1" w:after="100" w:afterAutospacing="1"/>
        <w:jc w:val="both"/>
        <w:rPr>
          <w:rFonts w:ascii="Times New Roman" w:eastAsia="Times New Roman" w:hAnsi="Times New Roman" w:cs="Times New Roman"/>
          <w:lang w:eastAsia="fr-FR"/>
        </w:rPr>
      </w:pPr>
      <w:r w:rsidRPr="00B81375">
        <w:rPr>
          <w:rFonts w:ascii="Times New Roman" w:eastAsia="Times New Roman" w:hAnsi="Times New Roman" w:cs="Times New Roman"/>
          <w:lang w:eastAsia="fr-FR"/>
        </w:rPr>
        <w:t xml:space="preserve">M. </w:t>
      </w:r>
      <w:proofErr w:type="spellStart"/>
      <w:r w:rsidRPr="00B81375">
        <w:rPr>
          <w:rFonts w:ascii="Times New Roman" w:eastAsia="Times New Roman" w:hAnsi="Times New Roman" w:cs="Times New Roman"/>
          <w:lang w:eastAsia="fr-FR"/>
        </w:rPr>
        <w:t>Honari</w:t>
      </w:r>
      <w:proofErr w:type="spellEnd"/>
      <w:r w:rsidRPr="00B81375">
        <w:rPr>
          <w:rFonts w:ascii="Times New Roman" w:eastAsia="Times New Roman" w:hAnsi="Times New Roman" w:cs="Times New Roman"/>
          <w:lang w:eastAsia="fr-FR"/>
        </w:rPr>
        <w:t xml:space="preserve"> et M. </w:t>
      </w:r>
      <w:proofErr w:type="spellStart"/>
      <w:r w:rsidRPr="00B81375">
        <w:rPr>
          <w:rFonts w:ascii="Times New Roman" w:eastAsia="Times New Roman" w:hAnsi="Times New Roman" w:cs="Times New Roman"/>
          <w:lang w:eastAsia="fr-FR"/>
        </w:rPr>
        <w:t>Ṭabāṭabāʾi</w:t>
      </w:r>
      <w:proofErr w:type="spellEnd"/>
      <w:r w:rsidRPr="00B81375">
        <w:rPr>
          <w:rFonts w:ascii="Times New Roman" w:eastAsia="Times New Roman" w:hAnsi="Times New Roman" w:cs="Times New Roman"/>
          <w:lang w:eastAsia="fr-FR"/>
        </w:rPr>
        <w:t xml:space="preserve">, </w:t>
      </w:r>
      <w:proofErr w:type="spellStart"/>
      <w:r w:rsidRPr="00B81375">
        <w:rPr>
          <w:rFonts w:ascii="Times New Roman" w:eastAsia="Times New Roman" w:hAnsi="Times New Roman" w:cs="Times New Roman"/>
          <w:i/>
          <w:iCs/>
          <w:lang w:eastAsia="fr-FR"/>
        </w:rPr>
        <w:t>Āyinhā-ye</w:t>
      </w:r>
      <w:proofErr w:type="spellEnd"/>
      <w:r w:rsidRPr="00B81375">
        <w:rPr>
          <w:rFonts w:ascii="Times New Roman" w:eastAsia="Times New Roman" w:hAnsi="Times New Roman" w:cs="Times New Roman"/>
          <w:i/>
          <w:iCs/>
          <w:lang w:eastAsia="fr-FR"/>
        </w:rPr>
        <w:t xml:space="preserve"> </w:t>
      </w:r>
      <w:proofErr w:type="spellStart"/>
      <w:r w:rsidRPr="00B81375">
        <w:rPr>
          <w:rFonts w:ascii="Times New Roman" w:eastAsia="Times New Roman" w:hAnsi="Times New Roman" w:cs="Times New Roman"/>
          <w:i/>
          <w:iCs/>
          <w:lang w:eastAsia="fr-FR"/>
        </w:rPr>
        <w:t>nowruzi</w:t>
      </w:r>
      <w:proofErr w:type="spellEnd"/>
      <w:r w:rsidRPr="00B81375">
        <w:rPr>
          <w:rFonts w:ascii="Times New Roman" w:eastAsia="Times New Roman" w:hAnsi="Times New Roman" w:cs="Times New Roman"/>
          <w:i/>
          <w:iCs/>
          <w:lang w:eastAsia="fr-FR"/>
        </w:rPr>
        <w:t xml:space="preserve"> </w:t>
      </w:r>
      <w:proofErr w:type="spellStart"/>
      <w:r w:rsidRPr="00B81375">
        <w:rPr>
          <w:rFonts w:ascii="Times New Roman" w:eastAsia="Times New Roman" w:hAnsi="Times New Roman" w:cs="Times New Roman"/>
          <w:i/>
          <w:iCs/>
          <w:lang w:eastAsia="fr-FR"/>
        </w:rPr>
        <w:t>wa</w:t>
      </w:r>
      <w:proofErr w:type="spellEnd"/>
      <w:r w:rsidRPr="00B81375">
        <w:rPr>
          <w:rFonts w:ascii="Times New Roman" w:eastAsia="Times New Roman" w:hAnsi="Times New Roman" w:cs="Times New Roman"/>
          <w:i/>
          <w:iCs/>
          <w:lang w:eastAsia="fr-FR"/>
        </w:rPr>
        <w:t xml:space="preserve"> </w:t>
      </w:r>
      <w:proofErr w:type="spellStart"/>
      <w:r w:rsidRPr="00B81375">
        <w:rPr>
          <w:rFonts w:ascii="Times New Roman" w:eastAsia="Times New Roman" w:hAnsi="Times New Roman" w:cs="Times New Roman"/>
          <w:i/>
          <w:iCs/>
          <w:lang w:eastAsia="fr-FR"/>
        </w:rPr>
        <w:t>yek</w:t>
      </w:r>
      <w:proofErr w:type="spellEnd"/>
      <w:r w:rsidRPr="00B81375">
        <w:rPr>
          <w:rFonts w:ascii="Times New Roman" w:eastAsia="Times New Roman" w:hAnsi="Times New Roman" w:cs="Times New Roman"/>
          <w:i/>
          <w:iCs/>
          <w:lang w:eastAsia="fr-FR"/>
        </w:rPr>
        <w:t xml:space="preserve"> </w:t>
      </w:r>
      <w:proofErr w:type="spellStart"/>
      <w:r w:rsidRPr="00B81375">
        <w:rPr>
          <w:rFonts w:ascii="Times New Roman" w:eastAsia="Times New Roman" w:hAnsi="Times New Roman" w:cs="Times New Roman"/>
          <w:i/>
          <w:iCs/>
          <w:lang w:eastAsia="fr-FR"/>
        </w:rPr>
        <w:t>maqāle-ye</w:t>
      </w:r>
      <w:proofErr w:type="spellEnd"/>
      <w:r w:rsidRPr="00B81375">
        <w:rPr>
          <w:rFonts w:ascii="Times New Roman" w:eastAsia="Times New Roman" w:hAnsi="Times New Roman" w:cs="Times New Roman"/>
          <w:i/>
          <w:iCs/>
          <w:lang w:eastAsia="fr-FR"/>
        </w:rPr>
        <w:t xml:space="preserve"> </w:t>
      </w:r>
      <w:proofErr w:type="spellStart"/>
      <w:r w:rsidRPr="00B81375">
        <w:rPr>
          <w:rFonts w:ascii="Times New Roman" w:eastAsia="Times New Roman" w:hAnsi="Times New Roman" w:cs="Times New Roman"/>
          <w:i/>
          <w:iCs/>
          <w:lang w:eastAsia="fr-FR"/>
        </w:rPr>
        <w:t>taḥqiqi</w:t>
      </w:r>
      <w:proofErr w:type="spellEnd"/>
      <w:r w:rsidRPr="00B81375">
        <w:rPr>
          <w:rFonts w:ascii="Times New Roman" w:eastAsia="Times New Roman" w:hAnsi="Times New Roman" w:cs="Times New Roman"/>
          <w:i/>
          <w:iCs/>
          <w:lang w:eastAsia="fr-FR"/>
        </w:rPr>
        <w:t xml:space="preserve"> </w:t>
      </w:r>
      <w:proofErr w:type="spellStart"/>
      <w:r w:rsidRPr="00B81375">
        <w:rPr>
          <w:rFonts w:ascii="Times New Roman" w:eastAsia="Times New Roman" w:hAnsi="Times New Roman" w:cs="Times New Roman"/>
          <w:i/>
          <w:iCs/>
          <w:lang w:eastAsia="fr-FR"/>
        </w:rPr>
        <w:t>darbara-ye</w:t>
      </w:r>
      <w:proofErr w:type="spellEnd"/>
      <w:r w:rsidRPr="00B81375">
        <w:rPr>
          <w:rFonts w:ascii="Times New Roman" w:eastAsia="Times New Roman" w:hAnsi="Times New Roman" w:cs="Times New Roman"/>
          <w:i/>
          <w:iCs/>
          <w:lang w:eastAsia="fr-FR"/>
        </w:rPr>
        <w:t xml:space="preserve"> </w:t>
      </w:r>
      <w:proofErr w:type="spellStart"/>
      <w:r w:rsidRPr="00B81375">
        <w:rPr>
          <w:rFonts w:ascii="Times New Roman" w:eastAsia="Times New Roman" w:hAnsi="Times New Roman" w:cs="Times New Roman"/>
          <w:i/>
          <w:iCs/>
          <w:lang w:eastAsia="fr-FR"/>
        </w:rPr>
        <w:t>sālhā-ye</w:t>
      </w:r>
      <w:proofErr w:type="spellEnd"/>
      <w:r w:rsidRPr="00B81375">
        <w:rPr>
          <w:rFonts w:ascii="Times New Roman" w:eastAsia="Times New Roman" w:hAnsi="Times New Roman" w:cs="Times New Roman"/>
          <w:i/>
          <w:iCs/>
          <w:lang w:eastAsia="fr-FR"/>
        </w:rPr>
        <w:t xml:space="preserve"> </w:t>
      </w:r>
      <w:proofErr w:type="spellStart"/>
      <w:r w:rsidRPr="00B81375">
        <w:rPr>
          <w:rFonts w:ascii="Times New Roman" w:eastAsia="Times New Roman" w:hAnsi="Times New Roman" w:cs="Times New Roman"/>
          <w:i/>
          <w:iCs/>
          <w:lang w:eastAsia="fr-FR"/>
        </w:rPr>
        <w:t>hejri</w:t>
      </w:r>
      <w:proofErr w:type="spellEnd"/>
      <w:r w:rsidRPr="00B81375">
        <w:rPr>
          <w:rFonts w:ascii="Times New Roman" w:eastAsia="Times New Roman" w:hAnsi="Times New Roman" w:cs="Times New Roman"/>
          <w:i/>
          <w:iCs/>
          <w:lang w:eastAsia="fr-FR"/>
        </w:rPr>
        <w:t xml:space="preserve"> </w:t>
      </w:r>
      <w:proofErr w:type="spellStart"/>
      <w:r w:rsidRPr="00B81375">
        <w:rPr>
          <w:rFonts w:ascii="Times New Roman" w:eastAsia="Times New Roman" w:hAnsi="Times New Roman" w:cs="Times New Roman"/>
          <w:i/>
          <w:iCs/>
          <w:lang w:eastAsia="fr-FR"/>
        </w:rPr>
        <w:t>wa</w:t>
      </w:r>
      <w:proofErr w:type="spellEnd"/>
      <w:r w:rsidRPr="00B81375">
        <w:rPr>
          <w:rFonts w:ascii="Times New Roman" w:eastAsia="Times New Roman" w:hAnsi="Times New Roman" w:cs="Times New Roman"/>
          <w:i/>
          <w:iCs/>
          <w:lang w:eastAsia="fr-FR"/>
        </w:rPr>
        <w:t xml:space="preserve"> </w:t>
      </w:r>
      <w:proofErr w:type="spellStart"/>
      <w:proofErr w:type="gramStart"/>
      <w:r w:rsidRPr="00B81375">
        <w:rPr>
          <w:rFonts w:ascii="Times New Roman" w:eastAsia="Times New Roman" w:hAnsi="Times New Roman" w:cs="Times New Roman"/>
          <w:i/>
          <w:iCs/>
          <w:lang w:eastAsia="fr-FR"/>
        </w:rPr>
        <w:t>šamsi</w:t>
      </w:r>
      <w:proofErr w:type="spellEnd"/>
      <w:r w:rsidRPr="00B81375">
        <w:rPr>
          <w:rFonts w:ascii="Times New Roman" w:eastAsia="Times New Roman" w:hAnsi="Times New Roman" w:cs="Times New Roman"/>
          <w:i/>
          <w:iCs/>
          <w:lang w:eastAsia="fr-FR"/>
        </w:rPr>
        <w:t xml:space="preserve"> </w:t>
      </w:r>
      <w:r w:rsidRPr="00B81375">
        <w:rPr>
          <w:rFonts w:ascii="Times New Roman" w:eastAsia="Times New Roman" w:hAnsi="Times New Roman" w:cs="Times New Roman"/>
          <w:lang w:eastAsia="fr-FR"/>
        </w:rPr>
        <w:t>,</w:t>
      </w:r>
      <w:proofErr w:type="gramEnd"/>
      <w:r w:rsidRPr="00B81375">
        <w:rPr>
          <w:rFonts w:ascii="Times New Roman" w:eastAsia="Times New Roman" w:hAnsi="Times New Roman" w:cs="Times New Roman"/>
          <w:lang w:eastAsia="fr-FR"/>
        </w:rPr>
        <w:t xml:space="preserve"> Londres, 1991 . </w:t>
      </w:r>
    </w:p>
    <w:p w:rsidR="00B81375" w:rsidRPr="00B81375" w:rsidRDefault="00B81375" w:rsidP="00377413">
      <w:pPr>
        <w:spacing w:before="100" w:beforeAutospacing="1" w:after="100" w:afterAutospacing="1"/>
        <w:jc w:val="both"/>
        <w:rPr>
          <w:rFonts w:ascii="Times New Roman" w:eastAsia="Times New Roman" w:hAnsi="Times New Roman" w:cs="Times New Roman"/>
          <w:lang w:val="en-US" w:eastAsia="fr-FR"/>
        </w:rPr>
      </w:pPr>
      <w:r w:rsidRPr="00B81375">
        <w:rPr>
          <w:rFonts w:ascii="Times New Roman" w:eastAsia="Times New Roman" w:hAnsi="Times New Roman" w:cs="Times New Roman"/>
          <w:lang w:val="en-US" w:eastAsia="fr-FR"/>
        </w:rPr>
        <w:t>Galand-Pernet, « Ayyām al- Ad̲ j̲ūz I » P. ,  </w:t>
      </w:r>
      <w:r w:rsidRPr="00B81375">
        <w:rPr>
          <w:rFonts w:ascii="Times New Roman" w:eastAsia="Times New Roman" w:hAnsi="Times New Roman" w:cs="Times New Roman"/>
          <w:i/>
          <w:iCs/>
          <w:lang w:val="en-US" w:eastAsia="fr-FR"/>
        </w:rPr>
        <w:t xml:space="preserve"> EI² ʿ , </w:t>
      </w:r>
      <w:r w:rsidRPr="00B81375">
        <w:rPr>
          <w:rFonts w:ascii="Times New Roman" w:eastAsia="Times New Roman" w:hAnsi="Times New Roman" w:cs="Times New Roman"/>
          <w:lang w:val="en-US" w:eastAsia="fr-FR"/>
        </w:rPr>
        <w:t xml:space="preserve">, p. 792. </w:t>
      </w:r>
    </w:p>
    <w:p w:rsidR="00B81375" w:rsidRPr="00B81375" w:rsidRDefault="00B81375" w:rsidP="00377413">
      <w:pPr>
        <w:spacing w:before="100" w:beforeAutospacing="1" w:after="100" w:afterAutospacing="1"/>
        <w:jc w:val="both"/>
        <w:rPr>
          <w:rFonts w:ascii="Times New Roman" w:eastAsia="Times New Roman" w:hAnsi="Times New Roman" w:cs="Times New Roman"/>
          <w:lang w:eastAsia="fr-FR"/>
        </w:rPr>
      </w:pPr>
      <w:r w:rsidRPr="00B81375">
        <w:rPr>
          <w:rFonts w:ascii="Times New Roman" w:eastAsia="Times New Roman" w:hAnsi="Times New Roman" w:cs="Times New Roman"/>
          <w:lang w:eastAsia="fr-FR"/>
        </w:rPr>
        <w:t xml:space="preserve">A. van </w:t>
      </w:r>
      <w:proofErr w:type="spellStart"/>
      <w:r w:rsidRPr="00B81375">
        <w:rPr>
          <w:rFonts w:ascii="Times New Roman" w:eastAsia="Times New Roman" w:hAnsi="Times New Roman" w:cs="Times New Roman"/>
          <w:lang w:eastAsia="fr-FR"/>
        </w:rPr>
        <w:t>Gennep</w:t>
      </w:r>
      <w:proofErr w:type="spellEnd"/>
      <w:r w:rsidRPr="00B81375">
        <w:rPr>
          <w:rFonts w:ascii="Times New Roman" w:eastAsia="Times New Roman" w:hAnsi="Times New Roman" w:cs="Times New Roman"/>
          <w:lang w:eastAsia="fr-FR"/>
        </w:rPr>
        <w:t xml:space="preserve">, </w:t>
      </w:r>
      <w:r w:rsidRPr="00B81375">
        <w:rPr>
          <w:rFonts w:ascii="Times New Roman" w:eastAsia="Times New Roman" w:hAnsi="Times New Roman" w:cs="Times New Roman"/>
          <w:i/>
          <w:iCs/>
          <w:lang w:eastAsia="fr-FR"/>
        </w:rPr>
        <w:t xml:space="preserve">Manuel de folklore </w:t>
      </w:r>
      <w:proofErr w:type="spellStart"/>
      <w:r w:rsidRPr="00B81375">
        <w:rPr>
          <w:rFonts w:ascii="Times New Roman" w:eastAsia="Times New Roman" w:hAnsi="Times New Roman" w:cs="Times New Roman"/>
          <w:i/>
          <w:iCs/>
          <w:lang w:eastAsia="fr-FR"/>
        </w:rPr>
        <w:t>franÇais</w:t>
      </w:r>
      <w:proofErr w:type="spellEnd"/>
      <w:r w:rsidRPr="00B81375">
        <w:rPr>
          <w:rFonts w:ascii="Times New Roman" w:eastAsia="Times New Roman" w:hAnsi="Times New Roman" w:cs="Times New Roman"/>
          <w:i/>
          <w:iCs/>
          <w:lang w:eastAsia="fr-FR"/>
        </w:rPr>
        <w:t xml:space="preserve"> </w:t>
      </w:r>
      <w:proofErr w:type="gramStart"/>
      <w:r w:rsidRPr="00B81375">
        <w:rPr>
          <w:rFonts w:ascii="Times New Roman" w:eastAsia="Times New Roman" w:hAnsi="Times New Roman" w:cs="Times New Roman"/>
          <w:i/>
          <w:iCs/>
          <w:lang w:eastAsia="fr-FR"/>
        </w:rPr>
        <w:t xml:space="preserve">contemporain </w:t>
      </w:r>
      <w:r w:rsidRPr="00B81375">
        <w:rPr>
          <w:rFonts w:ascii="Times New Roman" w:eastAsia="Times New Roman" w:hAnsi="Times New Roman" w:cs="Times New Roman"/>
          <w:lang w:eastAsia="fr-FR"/>
        </w:rPr>
        <w:t>,</w:t>
      </w:r>
      <w:proofErr w:type="gramEnd"/>
      <w:r w:rsidRPr="00B81375">
        <w:rPr>
          <w:rFonts w:ascii="Times New Roman" w:eastAsia="Times New Roman" w:hAnsi="Times New Roman" w:cs="Times New Roman"/>
          <w:lang w:eastAsia="fr-FR"/>
        </w:rPr>
        <w:t xml:space="preserve"> 4 vols. </w:t>
      </w:r>
      <w:proofErr w:type="gramStart"/>
      <w:r w:rsidRPr="00B81375">
        <w:rPr>
          <w:rFonts w:ascii="Times New Roman" w:eastAsia="Times New Roman" w:hAnsi="Times New Roman" w:cs="Times New Roman"/>
          <w:lang w:eastAsia="fr-FR"/>
        </w:rPr>
        <w:t>in</w:t>
      </w:r>
      <w:proofErr w:type="gramEnd"/>
      <w:r w:rsidRPr="00B81375">
        <w:rPr>
          <w:rFonts w:ascii="Times New Roman" w:eastAsia="Times New Roman" w:hAnsi="Times New Roman" w:cs="Times New Roman"/>
          <w:lang w:eastAsia="fr-FR"/>
        </w:rPr>
        <w:t xml:space="preserve"> 10, Paris, 1937-38, </w:t>
      </w:r>
      <w:proofErr w:type="spellStart"/>
      <w:r w:rsidRPr="00B81375">
        <w:rPr>
          <w:rFonts w:ascii="Times New Roman" w:eastAsia="Times New Roman" w:hAnsi="Times New Roman" w:cs="Times New Roman"/>
          <w:lang w:eastAsia="fr-FR"/>
        </w:rPr>
        <w:t>repr</w:t>
      </w:r>
      <w:proofErr w:type="spellEnd"/>
      <w:r w:rsidRPr="00B81375">
        <w:rPr>
          <w:rFonts w:ascii="Times New Roman" w:eastAsia="Times New Roman" w:hAnsi="Times New Roman" w:cs="Times New Roman"/>
          <w:lang w:eastAsia="fr-FR"/>
        </w:rPr>
        <w:t xml:space="preserve">. 1943-53 and 1977. </w:t>
      </w:r>
    </w:p>
    <w:p w:rsidR="00B81375" w:rsidRPr="00B81375" w:rsidRDefault="00B81375" w:rsidP="00377413">
      <w:pPr>
        <w:spacing w:before="100" w:beforeAutospacing="1" w:after="100" w:afterAutospacing="1"/>
        <w:jc w:val="both"/>
        <w:rPr>
          <w:rFonts w:ascii="Times New Roman" w:eastAsia="Times New Roman" w:hAnsi="Times New Roman" w:cs="Times New Roman"/>
          <w:lang w:eastAsia="fr-FR"/>
        </w:rPr>
      </w:pPr>
      <w:r w:rsidRPr="00B81375">
        <w:rPr>
          <w:rFonts w:ascii="Times New Roman" w:eastAsia="Times New Roman" w:hAnsi="Times New Roman" w:cs="Times New Roman"/>
          <w:lang w:eastAsia="fr-FR"/>
        </w:rPr>
        <w:lastRenderedPageBreak/>
        <w:t>B. d’</w:t>
      </w:r>
      <w:proofErr w:type="spellStart"/>
      <w:r w:rsidRPr="00B81375">
        <w:rPr>
          <w:rFonts w:ascii="Times New Roman" w:eastAsia="Times New Roman" w:hAnsi="Times New Roman" w:cs="Times New Roman"/>
          <w:lang w:eastAsia="fr-FR"/>
        </w:rPr>
        <w:t>Herbelot</w:t>
      </w:r>
      <w:proofErr w:type="spellEnd"/>
      <w:r w:rsidRPr="00B81375">
        <w:rPr>
          <w:rFonts w:ascii="Times New Roman" w:eastAsia="Times New Roman" w:hAnsi="Times New Roman" w:cs="Times New Roman"/>
          <w:lang w:eastAsia="fr-FR"/>
        </w:rPr>
        <w:t xml:space="preserve">, </w:t>
      </w:r>
      <w:r w:rsidRPr="00B81375">
        <w:rPr>
          <w:rFonts w:ascii="Times New Roman" w:eastAsia="Times New Roman" w:hAnsi="Times New Roman" w:cs="Times New Roman"/>
          <w:i/>
          <w:iCs/>
          <w:lang w:eastAsia="fr-FR"/>
        </w:rPr>
        <w:t xml:space="preserve">Bibliothèque Orientale ou Dictionnaire universel contenant généralement tout ce que regarde la </w:t>
      </w:r>
      <w:proofErr w:type="spellStart"/>
      <w:r w:rsidRPr="00B81375">
        <w:rPr>
          <w:rFonts w:ascii="Times New Roman" w:eastAsia="Times New Roman" w:hAnsi="Times New Roman" w:cs="Times New Roman"/>
          <w:i/>
          <w:iCs/>
          <w:lang w:eastAsia="fr-FR"/>
        </w:rPr>
        <w:t>connoissance</w:t>
      </w:r>
      <w:proofErr w:type="spellEnd"/>
      <w:r w:rsidRPr="00B81375">
        <w:rPr>
          <w:rFonts w:ascii="Times New Roman" w:eastAsia="Times New Roman" w:hAnsi="Times New Roman" w:cs="Times New Roman"/>
          <w:i/>
          <w:iCs/>
          <w:lang w:eastAsia="fr-FR"/>
        </w:rPr>
        <w:t xml:space="preserve"> des peuples de l’Orient </w:t>
      </w:r>
      <w:proofErr w:type="gramStart"/>
      <w:r w:rsidRPr="00B81375">
        <w:rPr>
          <w:rFonts w:ascii="Times New Roman" w:eastAsia="Times New Roman" w:hAnsi="Times New Roman" w:cs="Times New Roman"/>
          <w:lang w:eastAsia="fr-FR"/>
        </w:rPr>
        <w:t>... ,</w:t>
      </w:r>
      <w:proofErr w:type="gramEnd"/>
      <w:r w:rsidRPr="00B81375">
        <w:rPr>
          <w:rFonts w:ascii="Times New Roman" w:eastAsia="Times New Roman" w:hAnsi="Times New Roman" w:cs="Times New Roman"/>
          <w:lang w:eastAsia="fr-FR"/>
        </w:rPr>
        <w:t xml:space="preserve"> Paris, 1697 . </w:t>
      </w:r>
    </w:p>
    <w:p w:rsidR="00B81375" w:rsidRPr="00B81375" w:rsidRDefault="00B81375" w:rsidP="00377413">
      <w:pPr>
        <w:spacing w:before="100" w:beforeAutospacing="1" w:after="100" w:afterAutospacing="1"/>
        <w:jc w:val="both"/>
        <w:rPr>
          <w:rFonts w:ascii="Times New Roman" w:eastAsia="Times New Roman" w:hAnsi="Times New Roman" w:cs="Times New Roman"/>
          <w:lang w:eastAsia="fr-FR"/>
        </w:rPr>
      </w:pPr>
      <w:r w:rsidRPr="00B81375">
        <w:rPr>
          <w:rFonts w:ascii="Times New Roman" w:eastAsia="Times New Roman" w:hAnsi="Times New Roman" w:cs="Times New Roman"/>
          <w:lang w:eastAsia="fr-FR"/>
        </w:rPr>
        <w:t xml:space="preserve">N. A. </w:t>
      </w:r>
      <w:proofErr w:type="spellStart"/>
      <w:r w:rsidRPr="00B81375">
        <w:rPr>
          <w:rFonts w:ascii="Times New Roman" w:eastAsia="Times New Roman" w:hAnsi="Times New Roman" w:cs="Times New Roman"/>
          <w:lang w:eastAsia="fr-FR"/>
        </w:rPr>
        <w:t>Kislyakov</w:t>
      </w:r>
      <w:proofErr w:type="spellEnd"/>
      <w:r w:rsidRPr="00B81375">
        <w:rPr>
          <w:rFonts w:ascii="Times New Roman" w:eastAsia="Times New Roman" w:hAnsi="Times New Roman" w:cs="Times New Roman"/>
          <w:lang w:eastAsia="fr-FR"/>
        </w:rPr>
        <w:t xml:space="preserve"> et A. K. </w:t>
      </w:r>
      <w:proofErr w:type="spellStart"/>
      <w:r w:rsidRPr="00B81375">
        <w:rPr>
          <w:rFonts w:ascii="Times New Roman" w:eastAsia="Times New Roman" w:hAnsi="Times New Roman" w:cs="Times New Roman"/>
          <w:lang w:eastAsia="fr-FR"/>
        </w:rPr>
        <w:t>Pisarchik</w:t>
      </w:r>
      <w:proofErr w:type="spellEnd"/>
      <w:r w:rsidRPr="00B81375">
        <w:rPr>
          <w:rFonts w:ascii="Times New Roman" w:eastAsia="Times New Roman" w:hAnsi="Times New Roman" w:cs="Times New Roman"/>
          <w:lang w:eastAsia="fr-FR"/>
        </w:rPr>
        <w:t xml:space="preserve">, </w:t>
      </w:r>
      <w:proofErr w:type="spellStart"/>
      <w:r w:rsidRPr="00B81375">
        <w:rPr>
          <w:rFonts w:ascii="Times New Roman" w:eastAsia="Times New Roman" w:hAnsi="Times New Roman" w:cs="Times New Roman"/>
          <w:i/>
          <w:iCs/>
          <w:lang w:eastAsia="fr-FR"/>
        </w:rPr>
        <w:t>Tadzhiki</w:t>
      </w:r>
      <w:proofErr w:type="spellEnd"/>
      <w:r w:rsidRPr="00B81375">
        <w:rPr>
          <w:rFonts w:ascii="Times New Roman" w:eastAsia="Times New Roman" w:hAnsi="Times New Roman" w:cs="Times New Roman"/>
          <w:i/>
          <w:iCs/>
          <w:lang w:eastAsia="fr-FR"/>
        </w:rPr>
        <w:t xml:space="preserve"> </w:t>
      </w:r>
      <w:proofErr w:type="spellStart"/>
      <w:r w:rsidRPr="00B81375">
        <w:rPr>
          <w:rFonts w:ascii="Times New Roman" w:eastAsia="Times New Roman" w:hAnsi="Times New Roman" w:cs="Times New Roman"/>
          <w:i/>
          <w:iCs/>
          <w:lang w:eastAsia="fr-FR"/>
        </w:rPr>
        <w:t>Karategina</w:t>
      </w:r>
      <w:proofErr w:type="spellEnd"/>
      <w:r w:rsidRPr="00B81375">
        <w:rPr>
          <w:rFonts w:ascii="Times New Roman" w:eastAsia="Times New Roman" w:hAnsi="Times New Roman" w:cs="Times New Roman"/>
          <w:i/>
          <w:iCs/>
          <w:lang w:eastAsia="fr-FR"/>
        </w:rPr>
        <w:t xml:space="preserve"> i Darvaza </w:t>
      </w:r>
      <w:r w:rsidRPr="00B81375">
        <w:rPr>
          <w:rFonts w:ascii="Times New Roman" w:eastAsia="Times New Roman" w:hAnsi="Times New Roman" w:cs="Times New Roman"/>
          <w:lang w:eastAsia="fr-FR"/>
        </w:rPr>
        <w:t xml:space="preserve">(Tadjiks de </w:t>
      </w:r>
      <w:proofErr w:type="spellStart"/>
      <w:r w:rsidRPr="00B81375">
        <w:rPr>
          <w:rFonts w:ascii="Times New Roman" w:eastAsia="Times New Roman" w:hAnsi="Times New Roman" w:cs="Times New Roman"/>
          <w:lang w:eastAsia="fr-FR"/>
        </w:rPr>
        <w:t>Karategin</w:t>
      </w:r>
      <w:proofErr w:type="spellEnd"/>
      <w:r w:rsidRPr="00B81375">
        <w:rPr>
          <w:rFonts w:ascii="Times New Roman" w:eastAsia="Times New Roman" w:hAnsi="Times New Roman" w:cs="Times New Roman"/>
          <w:lang w:eastAsia="fr-FR"/>
        </w:rPr>
        <w:t xml:space="preserve"> et </w:t>
      </w:r>
      <w:proofErr w:type="spellStart"/>
      <w:r w:rsidRPr="00B81375">
        <w:rPr>
          <w:rFonts w:ascii="Times New Roman" w:eastAsia="Times New Roman" w:hAnsi="Times New Roman" w:cs="Times New Roman"/>
          <w:lang w:eastAsia="fr-FR"/>
        </w:rPr>
        <w:t>Darvaz</w:t>
      </w:r>
      <w:proofErr w:type="spellEnd"/>
      <w:r w:rsidRPr="00B81375">
        <w:rPr>
          <w:rFonts w:ascii="Times New Roman" w:eastAsia="Times New Roman" w:hAnsi="Times New Roman" w:cs="Times New Roman"/>
          <w:lang w:eastAsia="fr-FR"/>
        </w:rPr>
        <w:t>), 3 vol., Douchanbé, 1966-</w:t>
      </w:r>
      <w:proofErr w:type="gramStart"/>
      <w:r w:rsidRPr="00B81375">
        <w:rPr>
          <w:rFonts w:ascii="Times New Roman" w:eastAsia="Times New Roman" w:hAnsi="Times New Roman" w:cs="Times New Roman"/>
          <w:lang w:eastAsia="fr-FR"/>
        </w:rPr>
        <w:t>76 .</w:t>
      </w:r>
      <w:proofErr w:type="gramEnd"/>
      <w:r w:rsidRPr="00B81375">
        <w:rPr>
          <w:rFonts w:ascii="Times New Roman" w:eastAsia="Times New Roman" w:hAnsi="Times New Roman" w:cs="Times New Roman"/>
          <w:lang w:eastAsia="fr-FR"/>
        </w:rPr>
        <w:t xml:space="preserve"> </w:t>
      </w:r>
    </w:p>
    <w:p w:rsidR="00B81375" w:rsidRPr="00B81375" w:rsidRDefault="00B81375" w:rsidP="00377413">
      <w:pPr>
        <w:spacing w:before="100" w:beforeAutospacing="1" w:after="100" w:afterAutospacing="1"/>
        <w:jc w:val="both"/>
        <w:rPr>
          <w:rFonts w:ascii="Times New Roman" w:eastAsia="Times New Roman" w:hAnsi="Times New Roman" w:cs="Times New Roman"/>
          <w:lang w:eastAsia="fr-FR"/>
        </w:rPr>
      </w:pPr>
      <w:r w:rsidRPr="00B81375">
        <w:rPr>
          <w:rFonts w:ascii="Times New Roman" w:eastAsia="Times New Roman" w:hAnsi="Times New Roman" w:cs="Times New Roman"/>
          <w:lang w:eastAsia="fr-FR"/>
        </w:rPr>
        <w:t xml:space="preserve">A. </w:t>
      </w:r>
      <w:proofErr w:type="spellStart"/>
      <w:r w:rsidRPr="00B81375">
        <w:rPr>
          <w:rFonts w:ascii="Times New Roman" w:eastAsia="Times New Roman" w:hAnsi="Times New Roman" w:cs="Times New Roman"/>
          <w:lang w:eastAsia="fr-FR"/>
        </w:rPr>
        <w:t>Krasnowolska</w:t>
      </w:r>
      <w:proofErr w:type="spellEnd"/>
      <w:r w:rsidRPr="00B81375">
        <w:rPr>
          <w:rFonts w:ascii="Times New Roman" w:eastAsia="Times New Roman" w:hAnsi="Times New Roman" w:cs="Times New Roman"/>
          <w:lang w:eastAsia="fr-FR"/>
        </w:rPr>
        <w:t xml:space="preserve">, « Les jours de la vieille femme : un mythe du calendrier « méditerranéen » en Iran », </w:t>
      </w:r>
      <w:proofErr w:type="spellStart"/>
      <w:r w:rsidRPr="00B81375">
        <w:rPr>
          <w:rFonts w:ascii="Times New Roman" w:eastAsia="Times New Roman" w:hAnsi="Times New Roman" w:cs="Times New Roman"/>
          <w:i/>
          <w:iCs/>
          <w:lang w:eastAsia="fr-FR"/>
        </w:rPr>
        <w:t>Iranica</w:t>
      </w:r>
      <w:proofErr w:type="spellEnd"/>
      <w:r w:rsidRPr="00B81375">
        <w:rPr>
          <w:rFonts w:ascii="Times New Roman" w:eastAsia="Times New Roman" w:hAnsi="Times New Roman" w:cs="Times New Roman"/>
          <w:i/>
          <w:iCs/>
          <w:lang w:eastAsia="fr-FR"/>
        </w:rPr>
        <w:t xml:space="preserve"> </w:t>
      </w:r>
      <w:proofErr w:type="spellStart"/>
      <w:r w:rsidRPr="00B81375">
        <w:rPr>
          <w:rFonts w:ascii="Times New Roman" w:eastAsia="Times New Roman" w:hAnsi="Times New Roman" w:cs="Times New Roman"/>
          <w:i/>
          <w:iCs/>
          <w:lang w:eastAsia="fr-FR"/>
        </w:rPr>
        <w:t>Cracoviiensia</w:t>
      </w:r>
      <w:proofErr w:type="spellEnd"/>
      <w:r w:rsidRPr="00B81375">
        <w:rPr>
          <w:rFonts w:ascii="Times New Roman" w:eastAsia="Times New Roman" w:hAnsi="Times New Roman" w:cs="Times New Roman"/>
          <w:i/>
          <w:iCs/>
          <w:lang w:eastAsia="fr-FR"/>
        </w:rPr>
        <w:t xml:space="preserve">. Cracovie Études iraniennes à la mémoire de </w:t>
      </w:r>
      <w:proofErr w:type="spellStart"/>
      <w:r w:rsidRPr="00B81375">
        <w:rPr>
          <w:rFonts w:ascii="Times New Roman" w:eastAsia="Times New Roman" w:hAnsi="Times New Roman" w:cs="Times New Roman"/>
          <w:i/>
          <w:iCs/>
          <w:lang w:eastAsia="fr-FR"/>
        </w:rPr>
        <w:t>Władysław</w:t>
      </w:r>
      <w:proofErr w:type="spellEnd"/>
      <w:r w:rsidRPr="00B81375">
        <w:rPr>
          <w:rFonts w:ascii="Times New Roman" w:eastAsia="Times New Roman" w:hAnsi="Times New Roman" w:cs="Times New Roman"/>
          <w:i/>
          <w:iCs/>
          <w:lang w:eastAsia="fr-FR"/>
        </w:rPr>
        <w:t xml:space="preserve"> </w:t>
      </w:r>
      <w:proofErr w:type="spellStart"/>
      <w:proofErr w:type="gramStart"/>
      <w:r w:rsidRPr="00B81375">
        <w:rPr>
          <w:rFonts w:ascii="Times New Roman" w:eastAsia="Times New Roman" w:hAnsi="Times New Roman" w:cs="Times New Roman"/>
          <w:i/>
          <w:iCs/>
          <w:lang w:eastAsia="fr-FR"/>
        </w:rPr>
        <w:t>Dulęba</w:t>
      </w:r>
      <w:proofErr w:type="spellEnd"/>
      <w:r w:rsidRPr="00B81375">
        <w:rPr>
          <w:rFonts w:ascii="Times New Roman" w:eastAsia="Times New Roman" w:hAnsi="Times New Roman" w:cs="Times New Roman"/>
          <w:i/>
          <w:iCs/>
          <w:lang w:eastAsia="fr-FR"/>
        </w:rPr>
        <w:t xml:space="preserve"> </w:t>
      </w:r>
      <w:r w:rsidRPr="00B81375">
        <w:rPr>
          <w:rFonts w:ascii="Times New Roman" w:eastAsia="Times New Roman" w:hAnsi="Times New Roman" w:cs="Times New Roman"/>
          <w:lang w:eastAsia="fr-FR"/>
        </w:rPr>
        <w:t>,</w:t>
      </w:r>
      <w:proofErr w:type="gramEnd"/>
      <w:r w:rsidRPr="00B81375">
        <w:rPr>
          <w:rFonts w:ascii="Times New Roman" w:eastAsia="Times New Roman" w:hAnsi="Times New Roman" w:cs="Times New Roman"/>
          <w:lang w:eastAsia="fr-FR"/>
        </w:rPr>
        <w:t xml:space="preserve"> éd. A. </w:t>
      </w:r>
      <w:proofErr w:type="spellStart"/>
      <w:r w:rsidRPr="00B81375">
        <w:rPr>
          <w:rFonts w:ascii="Times New Roman" w:eastAsia="Times New Roman" w:hAnsi="Times New Roman" w:cs="Times New Roman"/>
          <w:lang w:eastAsia="fr-FR"/>
        </w:rPr>
        <w:t>Krasnowolska</w:t>
      </w:r>
      <w:proofErr w:type="spellEnd"/>
      <w:r w:rsidRPr="00B81375">
        <w:rPr>
          <w:rFonts w:ascii="Times New Roman" w:eastAsia="Times New Roman" w:hAnsi="Times New Roman" w:cs="Times New Roman"/>
          <w:lang w:eastAsia="fr-FR"/>
        </w:rPr>
        <w:t>, Cracovie, 1996, pp. 43-</w:t>
      </w:r>
      <w:proofErr w:type="gramStart"/>
      <w:r w:rsidRPr="00B81375">
        <w:rPr>
          <w:rFonts w:ascii="Times New Roman" w:eastAsia="Times New Roman" w:hAnsi="Times New Roman" w:cs="Times New Roman"/>
          <w:lang w:eastAsia="fr-FR"/>
        </w:rPr>
        <w:t>61 .</w:t>
      </w:r>
      <w:proofErr w:type="gramEnd"/>
      <w:r w:rsidRPr="00B81375">
        <w:rPr>
          <w:rFonts w:ascii="Times New Roman" w:eastAsia="Times New Roman" w:hAnsi="Times New Roman" w:cs="Times New Roman"/>
          <w:lang w:eastAsia="fr-FR"/>
        </w:rPr>
        <w:t xml:space="preserve"> </w:t>
      </w:r>
    </w:p>
    <w:p w:rsidR="00B81375" w:rsidRPr="00B81375" w:rsidRDefault="00B81375" w:rsidP="00377413">
      <w:pPr>
        <w:spacing w:before="100" w:beforeAutospacing="1" w:after="100" w:afterAutospacing="1"/>
        <w:jc w:val="both"/>
        <w:rPr>
          <w:rFonts w:ascii="Times New Roman" w:eastAsia="Times New Roman" w:hAnsi="Times New Roman" w:cs="Times New Roman"/>
          <w:lang w:eastAsia="fr-FR"/>
        </w:rPr>
      </w:pPr>
      <w:r w:rsidRPr="00B81375">
        <w:rPr>
          <w:rFonts w:ascii="Times New Roman" w:eastAsia="Times New Roman" w:hAnsi="Times New Roman" w:cs="Times New Roman"/>
          <w:lang w:eastAsia="fr-FR"/>
        </w:rPr>
        <w:t xml:space="preserve">Idem, </w:t>
      </w:r>
      <w:r w:rsidRPr="00B81375">
        <w:rPr>
          <w:rFonts w:ascii="Times New Roman" w:eastAsia="Times New Roman" w:hAnsi="Times New Roman" w:cs="Times New Roman"/>
          <w:i/>
          <w:iCs/>
          <w:lang w:eastAsia="fr-FR"/>
        </w:rPr>
        <w:t>Quelques chiffres clés de la mythologie du calendrier iranien (hiver et printemps</w:t>
      </w:r>
      <w:proofErr w:type="gramStart"/>
      <w:r w:rsidRPr="00B81375">
        <w:rPr>
          <w:rFonts w:ascii="Times New Roman" w:eastAsia="Times New Roman" w:hAnsi="Times New Roman" w:cs="Times New Roman"/>
          <w:i/>
          <w:iCs/>
          <w:lang w:eastAsia="fr-FR"/>
        </w:rPr>
        <w:t xml:space="preserve">) </w:t>
      </w:r>
      <w:r w:rsidRPr="00B81375">
        <w:rPr>
          <w:rFonts w:ascii="Times New Roman" w:eastAsia="Times New Roman" w:hAnsi="Times New Roman" w:cs="Times New Roman"/>
          <w:lang w:eastAsia="fr-FR"/>
        </w:rPr>
        <w:t>,</w:t>
      </w:r>
      <w:proofErr w:type="gramEnd"/>
      <w:r w:rsidRPr="00B81375">
        <w:rPr>
          <w:rFonts w:ascii="Times New Roman" w:eastAsia="Times New Roman" w:hAnsi="Times New Roman" w:cs="Times New Roman"/>
          <w:lang w:eastAsia="fr-FR"/>
        </w:rPr>
        <w:t xml:space="preserve"> Cracovie, 1998 . </w:t>
      </w:r>
    </w:p>
    <w:p w:rsidR="00B81375" w:rsidRPr="00B81375" w:rsidRDefault="00B81375" w:rsidP="00377413">
      <w:pPr>
        <w:spacing w:before="100" w:beforeAutospacing="1" w:after="100" w:afterAutospacing="1"/>
        <w:jc w:val="both"/>
        <w:rPr>
          <w:rFonts w:ascii="Times New Roman" w:eastAsia="Times New Roman" w:hAnsi="Times New Roman" w:cs="Times New Roman"/>
          <w:lang w:eastAsia="fr-FR"/>
        </w:rPr>
      </w:pPr>
      <w:r w:rsidRPr="00B81375">
        <w:rPr>
          <w:rFonts w:ascii="Times New Roman" w:eastAsia="Times New Roman" w:hAnsi="Times New Roman" w:cs="Times New Roman"/>
          <w:lang w:eastAsia="fr-FR"/>
        </w:rPr>
        <w:t xml:space="preserve">W. </w:t>
      </w:r>
      <w:proofErr w:type="spellStart"/>
      <w:r w:rsidRPr="00B81375">
        <w:rPr>
          <w:rFonts w:ascii="Times New Roman" w:eastAsia="Times New Roman" w:hAnsi="Times New Roman" w:cs="Times New Roman"/>
          <w:lang w:eastAsia="fr-FR"/>
        </w:rPr>
        <w:t>Lentz</w:t>
      </w:r>
      <w:proofErr w:type="spellEnd"/>
      <w:r w:rsidRPr="00B81375">
        <w:rPr>
          <w:rFonts w:ascii="Times New Roman" w:eastAsia="Times New Roman" w:hAnsi="Times New Roman" w:cs="Times New Roman"/>
          <w:lang w:eastAsia="fr-FR"/>
        </w:rPr>
        <w:t xml:space="preserve">, </w:t>
      </w:r>
      <w:r w:rsidRPr="00B81375">
        <w:rPr>
          <w:rFonts w:ascii="Times New Roman" w:eastAsia="Times New Roman" w:hAnsi="Times New Roman" w:cs="Times New Roman"/>
          <w:i/>
          <w:iCs/>
          <w:lang w:eastAsia="fr-FR"/>
        </w:rPr>
        <w:t xml:space="preserve">Calcul du temps au </w:t>
      </w:r>
      <w:proofErr w:type="spellStart"/>
      <w:r w:rsidRPr="00B81375">
        <w:rPr>
          <w:rFonts w:ascii="Times New Roman" w:eastAsia="Times New Roman" w:hAnsi="Times New Roman" w:cs="Times New Roman"/>
          <w:i/>
          <w:iCs/>
          <w:lang w:eastAsia="fr-FR"/>
        </w:rPr>
        <w:t>Nouristan</w:t>
      </w:r>
      <w:proofErr w:type="spellEnd"/>
      <w:r w:rsidRPr="00B81375">
        <w:rPr>
          <w:rFonts w:ascii="Times New Roman" w:eastAsia="Times New Roman" w:hAnsi="Times New Roman" w:cs="Times New Roman"/>
          <w:i/>
          <w:iCs/>
          <w:lang w:eastAsia="fr-FR"/>
        </w:rPr>
        <w:t xml:space="preserve"> et au </w:t>
      </w:r>
      <w:proofErr w:type="gramStart"/>
      <w:r w:rsidRPr="00B81375">
        <w:rPr>
          <w:rFonts w:ascii="Times New Roman" w:eastAsia="Times New Roman" w:hAnsi="Times New Roman" w:cs="Times New Roman"/>
          <w:i/>
          <w:iCs/>
          <w:lang w:eastAsia="fr-FR"/>
        </w:rPr>
        <w:t xml:space="preserve">Pamir </w:t>
      </w:r>
      <w:r w:rsidRPr="00B81375">
        <w:rPr>
          <w:rFonts w:ascii="Times New Roman" w:eastAsia="Times New Roman" w:hAnsi="Times New Roman" w:cs="Times New Roman"/>
          <w:lang w:eastAsia="fr-FR"/>
        </w:rPr>
        <w:t>,</w:t>
      </w:r>
      <w:proofErr w:type="gramEnd"/>
      <w:r w:rsidRPr="00B81375">
        <w:rPr>
          <w:rFonts w:ascii="Times New Roman" w:eastAsia="Times New Roman" w:hAnsi="Times New Roman" w:cs="Times New Roman"/>
          <w:lang w:eastAsia="fr-FR"/>
        </w:rPr>
        <w:t xml:space="preserve"> Berlin, 1939 . </w:t>
      </w:r>
    </w:p>
    <w:p w:rsidR="00B81375" w:rsidRPr="00B81375" w:rsidRDefault="00B81375" w:rsidP="00377413">
      <w:pPr>
        <w:spacing w:before="100" w:beforeAutospacing="1" w:after="100" w:afterAutospacing="1"/>
        <w:jc w:val="both"/>
        <w:rPr>
          <w:rFonts w:ascii="Times New Roman" w:eastAsia="Times New Roman" w:hAnsi="Times New Roman" w:cs="Times New Roman"/>
          <w:lang w:eastAsia="fr-FR"/>
        </w:rPr>
      </w:pPr>
      <w:proofErr w:type="spellStart"/>
      <w:r w:rsidRPr="00B81375">
        <w:rPr>
          <w:rFonts w:ascii="Times New Roman" w:eastAsia="Times New Roman" w:hAnsi="Times New Roman" w:cs="Times New Roman"/>
          <w:lang w:eastAsia="fr-FR"/>
        </w:rPr>
        <w:t>Abu’l-Ḥasan</w:t>
      </w:r>
      <w:proofErr w:type="spellEnd"/>
      <w:r w:rsidRPr="00B81375">
        <w:rPr>
          <w:rFonts w:ascii="Times New Roman" w:eastAsia="Times New Roman" w:hAnsi="Times New Roman" w:cs="Times New Roman"/>
          <w:lang w:eastAsia="fr-FR"/>
        </w:rPr>
        <w:t xml:space="preserve"> </w:t>
      </w:r>
      <w:proofErr w:type="spellStart"/>
      <w:r w:rsidRPr="00B81375">
        <w:rPr>
          <w:rFonts w:ascii="Times New Roman" w:eastAsia="Times New Roman" w:hAnsi="Times New Roman" w:cs="Times New Roman"/>
          <w:lang w:eastAsia="fr-FR"/>
        </w:rPr>
        <w:t>ʿAli</w:t>
      </w:r>
      <w:proofErr w:type="spellEnd"/>
      <w:r w:rsidRPr="00B81375">
        <w:rPr>
          <w:rFonts w:ascii="Times New Roman" w:eastAsia="Times New Roman" w:hAnsi="Times New Roman" w:cs="Times New Roman"/>
          <w:lang w:eastAsia="fr-FR"/>
        </w:rPr>
        <w:t xml:space="preserve"> </w:t>
      </w:r>
      <w:proofErr w:type="spellStart"/>
      <w:r w:rsidRPr="00B81375">
        <w:rPr>
          <w:rFonts w:ascii="Times New Roman" w:eastAsia="Times New Roman" w:hAnsi="Times New Roman" w:cs="Times New Roman"/>
          <w:lang w:eastAsia="fr-FR"/>
        </w:rPr>
        <w:t>Masʿudi</w:t>
      </w:r>
      <w:proofErr w:type="spellEnd"/>
      <w:r w:rsidRPr="00B81375">
        <w:rPr>
          <w:rFonts w:ascii="Times New Roman" w:eastAsia="Times New Roman" w:hAnsi="Times New Roman" w:cs="Times New Roman"/>
          <w:lang w:eastAsia="fr-FR"/>
        </w:rPr>
        <w:t xml:space="preserve">, </w:t>
      </w:r>
      <w:proofErr w:type="spellStart"/>
      <w:r w:rsidRPr="00B81375">
        <w:rPr>
          <w:rFonts w:ascii="Times New Roman" w:eastAsia="Times New Roman" w:hAnsi="Times New Roman" w:cs="Times New Roman"/>
          <w:i/>
          <w:iCs/>
          <w:lang w:eastAsia="fr-FR"/>
        </w:rPr>
        <w:t>Moruj</w:t>
      </w:r>
      <w:proofErr w:type="spellEnd"/>
      <w:r w:rsidRPr="00B81375">
        <w:rPr>
          <w:rFonts w:ascii="Times New Roman" w:eastAsia="Times New Roman" w:hAnsi="Times New Roman" w:cs="Times New Roman"/>
          <w:i/>
          <w:iCs/>
          <w:lang w:eastAsia="fr-FR"/>
        </w:rPr>
        <w:t xml:space="preserve"> al-</w:t>
      </w:r>
      <w:proofErr w:type="spellStart"/>
      <w:proofErr w:type="gramStart"/>
      <w:r w:rsidRPr="00B81375">
        <w:rPr>
          <w:rFonts w:ascii="Times New Roman" w:eastAsia="Times New Roman" w:hAnsi="Times New Roman" w:cs="Times New Roman"/>
          <w:i/>
          <w:iCs/>
          <w:lang w:eastAsia="fr-FR"/>
        </w:rPr>
        <w:t>ḏahab</w:t>
      </w:r>
      <w:proofErr w:type="spellEnd"/>
      <w:r w:rsidRPr="00B81375">
        <w:rPr>
          <w:rFonts w:ascii="Times New Roman" w:eastAsia="Times New Roman" w:hAnsi="Times New Roman" w:cs="Times New Roman"/>
          <w:i/>
          <w:iCs/>
          <w:lang w:eastAsia="fr-FR"/>
        </w:rPr>
        <w:t xml:space="preserve"> </w:t>
      </w:r>
      <w:r w:rsidRPr="00B81375">
        <w:rPr>
          <w:rFonts w:ascii="Times New Roman" w:eastAsia="Times New Roman" w:hAnsi="Times New Roman" w:cs="Times New Roman"/>
          <w:lang w:eastAsia="fr-FR"/>
        </w:rPr>
        <w:t>,</w:t>
      </w:r>
      <w:proofErr w:type="gramEnd"/>
      <w:r w:rsidRPr="00B81375">
        <w:rPr>
          <w:rFonts w:ascii="Times New Roman" w:eastAsia="Times New Roman" w:hAnsi="Times New Roman" w:cs="Times New Roman"/>
          <w:lang w:eastAsia="fr-FR"/>
        </w:rPr>
        <w:t xml:space="preserve"> </w:t>
      </w:r>
      <w:proofErr w:type="spellStart"/>
      <w:r w:rsidRPr="00B81375">
        <w:rPr>
          <w:rFonts w:ascii="Times New Roman" w:eastAsia="Times New Roman" w:hAnsi="Times New Roman" w:cs="Times New Roman"/>
          <w:lang w:eastAsia="fr-FR"/>
        </w:rPr>
        <w:t>ed</w:t>
      </w:r>
      <w:proofErr w:type="spellEnd"/>
      <w:r w:rsidRPr="00B81375">
        <w:rPr>
          <w:rFonts w:ascii="Times New Roman" w:eastAsia="Times New Roman" w:hAnsi="Times New Roman" w:cs="Times New Roman"/>
          <w:lang w:eastAsia="fr-FR"/>
        </w:rPr>
        <w:t xml:space="preserve">. </w:t>
      </w:r>
      <w:proofErr w:type="gramStart"/>
      <w:r w:rsidRPr="00B81375">
        <w:rPr>
          <w:rFonts w:ascii="Times New Roman" w:eastAsia="Times New Roman" w:hAnsi="Times New Roman" w:cs="Times New Roman"/>
          <w:lang w:eastAsia="fr-FR"/>
        </w:rPr>
        <w:t>and</w:t>
      </w:r>
      <w:proofErr w:type="gramEnd"/>
      <w:r w:rsidRPr="00B81375">
        <w:rPr>
          <w:rFonts w:ascii="Times New Roman" w:eastAsia="Times New Roman" w:hAnsi="Times New Roman" w:cs="Times New Roman"/>
          <w:lang w:eastAsia="fr-FR"/>
        </w:rPr>
        <w:t xml:space="preserve"> tr. C. Barbier de </w:t>
      </w:r>
      <w:proofErr w:type="spellStart"/>
      <w:r w:rsidRPr="00B81375">
        <w:rPr>
          <w:rFonts w:ascii="Times New Roman" w:eastAsia="Times New Roman" w:hAnsi="Times New Roman" w:cs="Times New Roman"/>
          <w:lang w:eastAsia="fr-FR"/>
        </w:rPr>
        <w:t>Meynard</w:t>
      </w:r>
      <w:proofErr w:type="spellEnd"/>
      <w:r w:rsidRPr="00B81375">
        <w:rPr>
          <w:rFonts w:ascii="Times New Roman" w:eastAsia="Times New Roman" w:hAnsi="Times New Roman" w:cs="Times New Roman"/>
          <w:lang w:eastAsia="fr-FR"/>
        </w:rPr>
        <w:t xml:space="preserve"> and P. de </w:t>
      </w:r>
      <w:proofErr w:type="spellStart"/>
      <w:r w:rsidRPr="00B81375">
        <w:rPr>
          <w:rFonts w:ascii="Times New Roman" w:eastAsia="Times New Roman" w:hAnsi="Times New Roman" w:cs="Times New Roman"/>
          <w:lang w:eastAsia="fr-FR"/>
        </w:rPr>
        <w:t>Courtereille</w:t>
      </w:r>
      <w:proofErr w:type="spellEnd"/>
      <w:r w:rsidRPr="00B81375">
        <w:rPr>
          <w:rFonts w:ascii="Times New Roman" w:eastAsia="Times New Roman" w:hAnsi="Times New Roman" w:cs="Times New Roman"/>
          <w:lang w:eastAsia="fr-FR"/>
        </w:rPr>
        <w:t xml:space="preserve"> as </w:t>
      </w:r>
      <w:r w:rsidRPr="00B81375">
        <w:rPr>
          <w:rFonts w:ascii="Times New Roman" w:eastAsia="Times New Roman" w:hAnsi="Times New Roman" w:cs="Times New Roman"/>
          <w:i/>
          <w:iCs/>
          <w:lang w:eastAsia="fr-FR"/>
        </w:rPr>
        <w:t xml:space="preserve">Les praires d’or </w:t>
      </w:r>
      <w:r w:rsidRPr="00B81375">
        <w:rPr>
          <w:rFonts w:ascii="Times New Roman" w:eastAsia="Times New Roman" w:hAnsi="Times New Roman" w:cs="Times New Roman"/>
          <w:lang w:eastAsia="fr-FR"/>
        </w:rPr>
        <w:t xml:space="preserve">, 9 vols., Paris, 1861-1917 . </w:t>
      </w:r>
    </w:p>
    <w:p w:rsidR="00B81375" w:rsidRPr="00B81375" w:rsidRDefault="00B81375" w:rsidP="00377413">
      <w:pPr>
        <w:spacing w:before="100" w:beforeAutospacing="1" w:after="100" w:afterAutospacing="1"/>
        <w:jc w:val="both"/>
        <w:rPr>
          <w:rFonts w:ascii="Times New Roman" w:eastAsia="Times New Roman" w:hAnsi="Times New Roman" w:cs="Times New Roman"/>
          <w:lang w:eastAsia="fr-FR"/>
        </w:rPr>
      </w:pPr>
      <w:r w:rsidRPr="00B81375">
        <w:rPr>
          <w:rFonts w:ascii="Times New Roman" w:eastAsia="Times New Roman" w:hAnsi="Times New Roman" w:cs="Times New Roman"/>
          <w:lang w:eastAsia="fr-FR"/>
        </w:rPr>
        <w:t xml:space="preserve">L. </w:t>
      </w:r>
      <w:proofErr w:type="spellStart"/>
      <w:r w:rsidRPr="00B81375">
        <w:rPr>
          <w:rFonts w:ascii="Times New Roman" w:eastAsia="Times New Roman" w:hAnsi="Times New Roman" w:cs="Times New Roman"/>
          <w:lang w:eastAsia="fr-FR"/>
        </w:rPr>
        <w:t>Mikov</w:t>
      </w:r>
      <w:proofErr w:type="spellEnd"/>
      <w:r w:rsidRPr="00B81375">
        <w:rPr>
          <w:rFonts w:ascii="Times New Roman" w:eastAsia="Times New Roman" w:hAnsi="Times New Roman" w:cs="Times New Roman"/>
          <w:lang w:eastAsia="fr-FR"/>
        </w:rPr>
        <w:t xml:space="preserve">, </w:t>
      </w:r>
      <w:proofErr w:type="spellStart"/>
      <w:r w:rsidRPr="00B81375">
        <w:rPr>
          <w:rFonts w:ascii="Times New Roman" w:eastAsia="Times New Roman" w:hAnsi="Times New Roman" w:cs="Times New Roman"/>
          <w:i/>
          <w:iCs/>
          <w:lang w:eastAsia="fr-FR"/>
        </w:rPr>
        <w:t>Parvomartenska</w:t>
      </w:r>
      <w:proofErr w:type="spellEnd"/>
      <w:r w:rsidRPr="00B81375">
        <w:rPr>
          <w:rFonts w:ascii="Times New Roman" w:eastAsia="Times New Roman" w:hAnsi="Times New Roman" w:cs="Times New Roman"/>
          <w:i/>
          <w:iCs/>
          <w:lang w:eastAsia="fr-FR"/>
        </w:rPr>
        <w:t xml:space="preserve"> </w:t>
      </w:r>
      <w:proofErr w:type="spellStart"/>
      <w:r w:rsidRPr="00B81375">
        <w:rPr>
          <w:rFonts w:ascii="Times New Roman" w:eastAsia="Times New Roman" w:hAnsi="Times New Roman" w:cs="Times New Roman"/>
          <w:i/>
          <w:iCs/>
          <w:lang w:eastAsia="fr-FR"/>
        </w:rPr>
        <w:t>obrednost</w:t>
      </w:r>
      <w:proofErr w:type="spellEnd"/>
      <w:r w:rsidRPr="00B81375">
        <w:rPr>
          <w:rFonts w:ascii="Times New Roman" w:eastAsia="Times New Roman" w:hAnsi="Times New Roman" w:cs="Times New Roman"/>
          <w:i/>
          <w:iCs/>
          <w:lang w:eastAsia="fr-FR"/>
        </w:rPr>
        <w:t xml:space="preserve"> : Balgarski </w:t>
      </w:r>
      <w:proofErr w:type="spellStart"/>
      <w:r w:rsidRPr="00B81375">
        <w:rPr>
          <w:rFonts w:ascii="Times New Roman" w:eastAsia="Times New Roman" w:hAnsi="Times New Roman" w:cs="Times New Roman"/>
          <w:i/>
          <w:iCs/>
          <w:lang w:eastAsia="fr-FR"/>
        </w:rPr>
        <w:t>prazdnitsi</w:t>
      </w:r>
      <w:proofErr w:type="spellEnd"/>
      <w:r w:rsidRPr="00B81375">
        <w:rPr>
          <w:rFonts w:ascii="Times New Roman" w:eastAsia="Times New Roman" w:hAnsi="Times New Roman" w:cs="Times New Roman"/>
          <w:i/>
          <w:iCs/>
          <w:lang w:eastAsia="fr-FR"/>
        </w:rPr>
        <w:t xml:space="preserve"> i </w:t>
      </w:r>
      <w:proofErr w:type="spellStart"/>
      <w:r w:rsidRPr="00B81375">
        <w:rPr>
          <w:rFonts w:ascii="Times New Roman" w:eastAsia="Times New Roman" w:hAnsi="Times New Roman" w:cs="Times New Roman"/>
          <w:i/>
          <w:iCs/>
          <w:lang w:eastAsia="fr-FR"/>
        </w:rPr>
        <w:t>obichai</w:t>
      </w:r>
      <w:proofErr w:type="spellEnd"/>
      <w:r w:rsidRPr="00B81375">
        <w:rPr>
          <w:rFonts w:ascii="Times New Roman" w:eastAsia="Times New Roman" w:hAnsi="Times New Roman" w:cs="Times New Roman"/>
          <w:i/>
          <w:iCs/>
          <w:lang w:eastAsia="fr-FR"/>
        </w:rPr>
        <w:t xml:space="preserve"> </w:t>
      </w:r>
      <w:r w:rsidRPr="00B81375">
        <w:rPr>
          <w:rFonts w:ascii="Times New Roman" w:eastAsia="Times New Roman" w:hAnsi="Times New Roman" w:cs="Times New Roman"/>
          <w:lang w:eastAsia="fr-FR"/>
        </w:rPr>
        <w:t xml:space="preserve">(Rituels liés au 1er mars : fêtes et rites bulgares), Sofia, </w:t>
      </w:r>
      <w:proofErr w:type="gramStart"/>
      <w:r w:rsidRPr="00B81375">
        <w:rPr>
          <w:rFonts w:ascii="Times New Roman" w:eastAsia="Times New Roman" w:hAnsi="Times New Roman" w:cs="Times New Roman"/>
          <w:lang w:eastAsia="fr-FR"/>
        </w:rPr>
        <w:t>1985 .</w:t>
      </w:r>
      <w:proofErr w:type="gramEnd"/>
      <w:r w:rsidRPr="00B81375">
        <w:rPr>
          <w:rFonts w:ascii="Times New Roman" w:eastAsia="Times New Roman" w:hAnsi="Times New Roman" w:cs="Times New Roman"/>
          <w:lang w:eastAsia="fr-FR"/>
        </w:rPr>
        <w:t xml:space="preserve"> </w:t>
      </w:r>
    </w:p>
    <w:p w:rsidR="00B81375" w:rsidRPr="00B81375" w:rsidRDefault="00B81375" w:rsidP="00377413">
      <w:pPr>
        <w:spacing w:before="100" w:beforeAutospacing="1" w:after="100" w:afterAutospacing="1"/>
        <w:jc w:val="both"/>
        <w:rPr>
          <w:rFonts w:ascii="Times New Roman" w:eastAsia="Times New Roman" w:hAnsi="Times New Roman" w:cs="Times New Roman"/>
          <w:lang w:eastAsia="fr-FR"/>
        </w:rPr>
      </w:pPr>
      <w:r w:rsidRPr="00B81375">
        <w:rPr>
          <w:rFonts w:ascii="Times New Roman" w:eastAsia="Times New Roman" w:hAnsi="Times New Roman" w:cs="Times New Roman"/>
          <w:lang w:eastAsia="fr-FR"/>
        </w:rPr>
        <w:t xml:space="preserve">I. </w:t>
      </w:r>
      <w:proofErr w:type="spellStart"/>
      <w:r w:rsidRPr="00B81375">
        <w:rPr>
          <w:rFonts w:ascii="Times New Roman" w:eastAsia="Times New Roman" w:hAnsi="Times New Roman" w:cs="Times New Roman"/>
          <w:lang w:eastAsia="fr-FR"/>
        </w:rPr>
        <w:t>Mukhiddinov</w:t>
      </w:r>
      <w:proofErr w:type="spellEnd"/>
      <w:r w:rsidRPr="00B81375">
        <w:rPr>
          <w:rFonts w:ascii="Times New Roman" w:eastAsia="Times New Roman" w:hAnsi="Times New Roman" w:cs="Times New Roman"/>
          <w:lang w:eastAsia="fr-FR"/>
        </w:rPr>
        <w:t xml:space="preserve">, « </w:t>
      </w:r>
      <w:proofErr w:type="spellStart"/>
      <w:r w:rsidRPr="00B81375">
        <w:rPr>
          <w:rFonts w:ascii="Times New Roman" w:eastAsia="Times New Roman" w:hAnsi="Times New Roman" w:cs="Times New Roman"/>
          <w:lang w:eastAsia="fr-FR"/>
        </w:rPr>
        <w:t>Obryady</w:t>
      </w:r>
      <w:proofErr w:type="spellEnd"/>
      <w:r w:rsidRPr="00B81375">
        <w:rPr>
          <w:rFonts w:ascii="Times New Roman" w:eastAsia="Times New Roman" w:hAnsi="Times New Roman" w:cs="Times New Roman"/>
          <w:lang w:eastAsia="fr-FR"/>
        </w:rPr>
        <w:t xml:space="preserve"> i </w:t>
      </w:r>
      <w:proofErr w:type="spellStart"/>
      <w:r w:rsidRPr="00B81375">
        <w:rPr>
          <w:rFonts w:ascii="Times New Roman" w:eastAsia="Times New Roman" w:hAnsi="Times New Roman" w:cs="Times New Roman"/>
          <w:lang w:eastAsia="fr-FR"/>
        </w:rPr>
        <w:t>obychai</w:t>
      </w:r>
      <w:proofErr w:type="spellEnd"/>
      <w:r w:rsidRPr="00B81375">
        <w:rPr>
          <w:rFonts w:ascii="Times New Roman" w:eastAsia="Times New Roman" w:hAnsi="Times New Roman" w:cs="Times New Roman"/>
          <w:lang w:eastAsia="fr-FR"/>
        </w:rPr>
        <w:t xml:space="preserve">, </w:t>
      </w:r>
      <w:proofErr w:type="spellStart"/>
      <w:r w:rsidRPr="00B81375">
        <w:rPr>
          <w:rFonts w:ascii="Times New Roman" w:eastAsia="Times New Roman" w:hAnsi="Times New Roman" w:cs="Times New Roman"/>
          <w:lang w:eastAsia="fr-FR"/>
        </w:rPr>
        <w:t>svyazannye</w:t>
      </w:r>
      <w:proofErr w:type="spellEnd"/>
      <w:r w:rsidRPr="00B81375">
        <w:rPr>
          <w:rFonts w:ascii="Times New Roman" w:eastAsia="Times New Roman" w:hAnsi="Times New Roman" w:cs="Times New Roman"/>
          <w:lang w:eastAsia="fr-FR"/>
        </w:rPr>
        <w:t xml:space="preserve"> s </w:t>
      </w:r>
      <w:proofErr w:type="spellStart"/>
      <w:r w:rsidRPr="00B81375">
        <w:rPr>
          <w:rFonts w:ascii="Times New Roman" w:eastAsia="Times New Roman" w:hAnsi="Times New Roman" w:cs="Times New Roman"/>
          <w:lang w:eastAsia="fr-FR"/>
        </w:rPr>
        <w:t>zemledeliem</w:t>
      </w:r>
      <w:proofErr w:type="spellEnd"/>
      <w:r w:rsidRPr="00B81375">
        <w:rPr>
          <w:rFonts w:ascii="Times New Roman" w:eastAsia="Times New Roman" w:hAnsi="Times New Roman" w:cs="Times New Roman"/>
          <w:lang w:eastAsia="fr-FR"/>
        </w:rPr>
        <w:t xml:space="preserve">, u </w:t>
      </w:r>
      <w:proofErr w:type="spellStart"/>
      <w:r w:rsidRPr="00B81375">
        <w:rPr>
          <w:rFonts w:ascii="Times New Roman" w:eastAsia="Times New Roman" w:hAnsi="Times New Roman" w:cs="Times New Roman"/>
          <w:lang w:eastAsia="fr-FR"/>
        </w:rPr>
        <w:t>pamirskikh</w:t>
      </w:r>
      <w:proofErr w:type="spellEnd"/>
      <w:r w:rsidRPr="00B81375">
        <w:rPr>
          <w:rFonts w:ascii="Times New Roman" w:eastAsia="Times New Roman" w:hAnsi="Times New Roman" w:cs="Times New Roman"/>
          <w:lang w:eastAsia="fr-FR"/>
        </w:rPr>
        <w:t xml:space="preserve"> </w:t>
      </w:r>
      <w:proofErr w:type="spellStart"/>
      <w:r w:rsidRPr="00B81375">
        <w:rPr>
          <w:rFonts w:ascii="Times New Roman" w:eastAsia="Times New Roman" w:hAnsi="Times New Roman" w:cs="Times New Roman"/>
          <w:lang w:eastAsia="fr-FR"/>
        </w:rPr>
        <w:t>tadzhikov</w:t>
      </w:r>
      <w:proofErr w:type="spellEnd"/>
      <w:r w:rsidRPr="00B81375">
        <w:rPr>
          <w:rFonts w:ascii="Times New Roman" w:eastAsia="Times New Roman" w:hAnsi="Times New Roman" w:cs="Times New Roman"/>
          <w:lang w:eastAsia="fr-FR"/>
        </w:rPr>
        <w:t xml:space="preserve"> </w:t>
      </w:r>
      <w:proofErr w:type="spellStart"/>
      <w:r w:rsidRPr="00B81375">
        <w:rPr>
          <w:rFonts w:ascii="Times New Roman" w:eastAsia="Times New Roman" w:hAnsi="Times New Roman" w:cs="Times New Roman"/>
          <w:lang w:eastAsia="fr-FR"/>
        </w:rPr>
        <w:t>Vakhana</w:t>
      </w:r>
      <w:proofErr w:type="spellEnd"/>
      <w:r w:rsidRPr="00B81375">
        <w:rPr>
          <w:rFonts w:ascii="Times New Roman" w:eastAsia="Times New Roman" w:hAnsi="Times New Roman" w:cs="Times New Roman"/>
          <w:lang w:eastAsia="fr-FR"/>
        </w:rPr>
        <w:t xml:space="preserve"> i </w:t>
      </w:r>
      <w:proofErr w:type="spellStart"/>
      <w:r w:rsidRPr="00B81375">
        <w:rPr>
          <w:rFonts w:ascii="Times New Roman" w:eastAsia="Times New Roman" w:hAnsi="Times New Roman" w:cs="Times New Roman"/>
          <w:lang w:eastAsia="fr-FR"/>
        </w:rPr>
        <w:t>Ishkashima</w:t>
      </w:r>
      <w:proofErr w:type="spellEnd"/>
      <w:r w:rsidRPr="00B81375">
        <w:rPr>
          <w:rFonts w:ascii="Times New Roman" w:eastAsia="Times New Roman" w:hAnsi="Times New Roman" w:cs="Times New Roman"/>
          <w:lang w:eastAsia="fr-FR"/>
        </w:rPr>
        <w:t xml:space="preserve"> v XIX - début XX siècle » (Cérémonies et rites liés à l'agriculture observés chez les Tadjiks de </w:t>
      </w:r>
      <w:proofErr w:type="spellStart"/>
      <w:r w:rsidRPr="00B81375">
        <w:rPr>
          <w:rFonts w:ascii="Times New Roman" w:eastAsia="Times New Roman" w:hAnsi="Times New Roman" w:cs="Times New Roman"/>
          <w:lang w:eastAsia="fr-FR"/>
        </w:rPr>
        <w:t>Vakhan</w:t>
      </w:r>
      <w:proofErr w:type="spellEnd"/>
      <w:r w:rsidRPr="00B81375">
        <w:rPr>
          <w:rFonts w:ascii="Times New Roman" w:eastAsia="Times New Roman" w:hAnsi="Times New Roman" w:cs="Times New Roman"/>
          <w:lang w:eastAsia="fr-FR"/>
        </w:rPr>
        <w:t xml:space="preserve"> et d'</w:t>
      </w:r>
      <w:proofErr w:type="spellStart"/>
      <w:r w:rsidRPr="00B81375">
        <w:rPr>
          <w:rFonts w:ascii="Times New Roman" w:eastAsia="Times New Roman" w:hAnsi="Times New Roman" w:cs="Times New Roman"/>
          <w:lang w:eastAsia="fr-FR"/>
        </w:rPr>
        <w:t>Ishkashim</w:t>
      </w:r>
      <w:proofErr w:type="spellEnd"/>
      <w:r w:rsidRPr="00B81375">
        <w:rPr>
          <w:rFonts w:ascii="Times New Roman" w:eastAsia="Times New Roman" w:hAnsi="Times New Roman" w:cs="Times New Roman"/>
          <w:lang w:eastAsia="fr-FR"/>
        </w:rPr>
        <w:t xml:space="preserve"> au 19e et au début du 20e siècle</w:t>
      </w:r>
      <w:proofErr w:type="gramStart"/>
      <w:r w:rsidRPr="00B81375">
        <w:rPr>
          <w:rFonts w:ascii="Times New Roman" w:eastAsia="Times New Roman" w:hAnsi="Times New Roman" w:cs="Times New Roman"/>
          <w:lang w:eastAsia="fr-FR"/>
        </w:rPr>
        <w:t>) ,</w:t>
      </w:r>
      <w:proofErr w:type="gramEnd"/>
      <w:r w:rsidRPr="00B81375">
        <w:rPr>
          <w:rFonts w:ascii="Times New Roman" w:eastAsia="Times New Roman" w:hAnsi="Times New Roman" w:cs="Times New Roman"/>
          <w:lang w:eastAsia="fr-FR"/>
        </w:rPr>
        <w:t xml:space="preserve"> </w:t>
      </w:r>
      <w:r w:rsidRPr="00B81375">
        <w:rPr>
          <w:rFonts w:ascii="Times New Roman" w:eastAsia="Times New Roman" w:hAnsi="Times New Roman" w:cs="Times New Roman"/>
          <w:i/>
          <w:iCs/>
          <w:lang w:eastAsia="fr-FR"/>
        </w:rPr>
        <w:t xml:space="preserve">Sovetskaïa </w:t>
      </w:r>
      <w:proofErr w:type="spellStart"/>
      <w:r w:rsidRPr="00B81375">
        <w:rPr>
          <w:rFonts w:ascii="Times New Roman" w:eastAsia="Times New Roman" w:hAnsi="Times New Roman" w:cs="Times New Roman"/>
          <w:i/>
          <w:iCs/>
          <w:lang w:eastAsia="fr-FR"/>
        </w:rPr>
        <w:t>Etnografia</w:t>
      </w:r>
      <w:proofErr w:type="spellEnd"/>
      <w:r w:rsidRPr="00B81375">
        <w:rPr>
          <w:rFonts w:ascii="Times New Roman" w:eastAsia="Times New Roman" w:hAnsi="Times New Roman" w:cs="Times New Roman"/>
          <w:i/>
          <w:iCs/>
          <w:lang w:eastAsia="fr-FR"/>
        </w:rPr>
        <w:t xml:space="preserve"> </w:t>
      </w:r>
      <w:r w:rsidRPr="00B81375">
        <w:rPr>
          <w:rFonts w:ascii="Times New Roman" w:eastAsia="Times New Roman" w:hAnsi="Times New Roman" w:cs="Times New Roman"/>
          <w:lang w:eastAsia="fr-FR"/>
        </w:rPr>
        <w:t xml:space="preserve">1973/3, pp. 99-109 . </w:t>
      </w:r>
    </w:p>
    <w:p w:rsidR="00B81375" w:rsidRPr="00B81375" w:rsidRDefault="00B81375" w:rsidP="00377413">
      <w:pPr>
        <w:spacing w:before="100" w:beforeAutospacing="1" w:after="100" w:afterAutospacing="1"/>
        <w:jc w:val="both"/>
        <w:rPr>
          <w:rFonts w:ascii="Times New Roman" w:eastAsia="Times New Roman" w:hAnsi="Times New Roman" w:cs="Times New Roman"/>
          <w:lang w:eastAsia="fr-FR"/>
        </w:rPr>
      </w:pPr>
      <w:proofErr w:type="spellStart"/>
      <w:r w:rsidRPr="00B81375">
        <w:rPr>
          <w:rFonts w:ascii="Times New Roman" w:eastAsia="Times New Roman" w:hAnsi="Times New Roman" w:cs="Times New Roman"/>
          <w:lang w:val="pl-PL" w:eastAsia="fr-FR"/>
        </w:rPr>
        <w:t>Idem</w:t>
      </w:r>
      <w:proofErr w:type="spellEnd"/>
      <w:r w:rsidRPr="00B81375">
        <w:rPr>
          <w:rFonts w:ascii="Times New Roman" w:eastAsia="Times New Roman" w:hAnsi="Times New Roman" w:cs="Times New Roman"/>
          <w:lang w:val="pl-PL" w:eastAsia="fr-FR"/>
        </w:rPr>
        <w:t xml:space="preserve">, </w:t>
      </w:r>
      <w:proofErr w:type="spellStart"/>
      <w:r w:rsidRPr="00B81375">
        <w:rPr>
          <w:rFonts w:ascii="Times New Roman" w:eastAsia="Times New Roman" w:hAnsi="Times New Roman" w:cs="Times New Roman"/>
          <w:i/>
          <w:iCs/>
          <w:lang w:val="pl-PL" w:eastAsia="fr-FR"/>
        </w:rPr>
        <w:t>Zemledeli</w:t>
      </w:r>
      <w:proofErr w:type="spellEnd"/>
      <w:r w:rsidRPr="00B81375">
        <w:rPr>
          <w:rFonts w:ascii="Times New Roman" w:eastAsia="Times New Roman" w:hAnsi="Times New Roman" w:cs="Times New Roman"/>
          <w:i/>
          <w:iCs/>
          <w:lang w:val="pl-PL" w:eastAsia="fr-FR"/>
        </w:rPr>
        <w:t xml:space="preserve"> </w:t>
      </w:r>
      <w:proofErr w:type="spellStart"/>
      <w:r w:rsidRPr="00B81375">
        <w:rPr>
          <w:rFonts w:ascii="Times New Roman" w:eastAsia="Times New Roman" w:hAnsi="Times New Roman" w:cs="Times New Roman"/>
          <w:i/>
          <w:iCs/>
          <w:lang w:val="pl-PL" w:eastAsia="fr-FR"/>
        </w:rPr>
        <w:t>pamirskikh</w:t>
      </w:r>
      <w:proofErr w:type="spellEnd"/>
      <w:r w:rsidRPr="00B81375">
        <w:rPr>
          <w:rFonts w:ascii="Times New Roman" w:eastAsia="Times New Roman" w:hAnsi="Times New Roman" w:cs="Times New Roman"/>
          <w:i/>
          <w:iCs/>
          <w:lang w:val="pl-PL" w:eastAsia="fr-FR"/>
        </w:rPr>
        <w:t xml:space="preserve"> </w:t>
      </w:r>
      <w:proofErr w:type="spellStart"/>
      <w:r w:rsidRPr="00B81375">
        <w:rPr>
          <w:rFonts w:ascii="Times New Roman" w:eastAsia="Times New Roman" w:hAnsi="Times New Roman" w:cs="Times New Roman"/>
          <w:i/>
          <w:iCs/>
          <w:lang w:val="pl-PL" w:eastAsia="fr-FR"/>
        </w:rPr>
        <w:t>tadzhikov</w:t>
      </w:r>
      <w:proofErr w:type="spellEnd"/>
      <w:r w:rsidRPr="00B81375">
        <w:rPr>
          <w:rFonts w:ascii="Times New Roman" w:eastAsia="Times New Roman" w:hAnsi="Times New Roman" w:cs="Times New Roman"/>
          <w:i/>
          <w:iCs/>
          <w:lang w:val="pl-PL" w:eastAsia="fr-FR"/>
        </w:rPr>
        <w:t xml:space="preserve"> </w:t>
      </w:r>
      <w:proofErr w:type="spellStart"/>
      <w:r w:rsidRPr="00B81375">
        <w:rPr>
          <w:rFonts w:ascii="Times New Roman" w:eastAsia="Times New Roman" w:hAnsi="Times New Roman" w:cs="Times New Roman"/>
          <w:i/>
          <w:iCs/>
          <w:lang w:val="pl-PL" w:eastAsia="fr-FR"/>
        </w:rPr>
        <w:t>Vakhana</w:t>
      </w:r>
      <w:proofErr w:type="spellEnd"/>
      <w:r w:rsidRPr="00B81375">
        <w:rPr>
          <w:rFonts w:ascii="Times New Roman" w:eastAsia="Times New Roman" w:hAnsi="Times New Roman" w:cs="Times New Roman"/>
          <w:i/>
          <w:iCs/>
          <w:lang w:val="pl-PL" w:eastAsia="fr-FR"/>
        </w:rPr>
        <w:t xml:space="preserve"> i </w:t>
      </w:r>
      <w:proofErr w:type="spellStart"/>
      <w:r w:rsidRPr="00B81375">
        <w:rPr>
          <w:rFonts w:ascii="Times New Roman" w:eastAsia="Times New Roman" w:hAnsi="Times New Roman" w:cs="Times New Roman"/>
          <w:i/>
          <w:iCs/>
          <w:lang w:val="pl-PL" w:eastAsia="fr-FR"/>
        </w:rPr>
        <w:t>Ishkashima</w:t>
      </w:r>
      <w:proofErr w:type="spellEnd"/>
      <w:r w:rsidRPr="00B81375">
        <w:rPr>
          <w:rFonts w:ascii="Times New Roman" w:eastAsia="Times New Roman" w:hAnsi="Times New Roman" w:cs="Times New Roman"/>
          <w:i/>
          <w:iCs/>
          <w:lang w:val="pl-PL" w:eastAsia="fr-FR"/>
        </w:rPr>
        <w:t xml:space="preserve"> v XIX - </w:t>
      </w:r>
      <w:proofErr w:type="spellStart"/>
      <w:r w:rsidRPr="00B81375">
        <w:rPr>
          <w:rFonts w:ascii="Times New Roman" w:eastAsia="Times New Roman" w:hAnsi="Times New Roman" w:cs="Times New Roman"/>
          <w:i/>
          <w:iCs/>
          <w:lang w:val="pl-PL" w:eastAsia="fr-FR"/>
        </w:rPr>
        <w:t>nach</w:t>
      </w:r>
      <w:proofErr w:type="spellEnd"/>
      <w:r w:rsidRPr="00B81375">
        <w:rPr>
          <w:rFonts w:ascii="Times New Roman" w:eastAsia="Times New Roman" w:hAnsi="Times New Roman" w:cs="Times New Roman"/>
          <w:i/>
          <w:iCs/>
          <w:lang w:val="pl-PL" w:eastAsia="fr-FR"/>
        </w:rPr>
        <w:t xml:space="preserve">. </w:t>
      </w:r>
      <w:r w:rsidRPr="00B81375">
        <w:rPr>
          <w:rFonts w:ascii="Times New Roman" w:eastAsia="Times New Roman" w:hAnsi="Times New Roman" w:cs="Times New Roman"/>
          <w:i/>
          <w:iCs/>
          <w:lang w:eastAsia="fr-FR"/>
        </w:rPr>
        <w:t xml:space="preserve">XX </w:t>
      </w:r>
      <w:proofErr w:type="spellStart"/>
      <w:r w:rsidRPr="00B81375">
        <w:rPr>
          <w:rFonts w:ascii="Times New Roman" w:eastAsia="Times New Roman" w:hAnsi="Times New Roman" w:cs="Times New Roman"/>
          <w:i/>
          <w:iCs/>
          <w:lang w:eastAsia="fr-FR"/>
        </w:rPr>
        <w:t>veka</w:t>
      </w:r>
      <w:proofErr w:type="spellEnd"/>
      <w:r w:rsidRPr="00B81375">
        <w:rPr>
          <w:rFonts w:ascii="Times New Roman" w:eastAsia="Times New Roman" w:hAnsi="Times New Roman" w:cs="Times New Roman"/>
          <w:i/>
          <w:iCs/>
          <w:lang w:eastAsia="fr-FR"/>
        </w:rPr>
        <w:t xml:space="preserve"> </w:t>
      </w:r>
      <w:r w:rsidRPr="00B81375">
        <w:rPr>
          <w:rFonts w:ascii="Times New Roman" w:eastAsia="Times New Roman" w:hAnsi="Times New Roman" w:cs="Times New Roman"/>
          <w:lang w:eastAsia="fr-FR"/>
        </w:rPr>
        <w:t xml:space="preserve">(L'agriculture des Tadjiks du Pamir de </w:t>
      </w:r>
      <w:proofErr w:type="spellStart"/>
      <w:r w:rsidRPr="00B81375">
        <w:rPr>
          <w:rFonts w:ascii="Times New Roman" w:eastAsia="Times New Roman" w:hAnsi="Times New Roman" w:cs="Times New Roman"/>
          <w:lang w:eastAsia="fr-FR"/>
        </w:rPr>
        <w:t>Vakhan</w:t>
      </w:r>
      <w:proofErr w:type="spellEnd"/>
      <w:r w:rsidRPr="00B81375">
        <w:rPr>
          <w:rFonts w:ascii="Times New Roman" w:eastAsia="Times New Roman" w:hAnsi="Times New Roman" w:cs="Times New Roman"/>
          <w:lang w:eastAsia="fr-FR"/>
        </w:rPr>
        <w:t xml:space="preserve"> et d'</w:t>
      </w:r>
      <w:proofErr w:type="spellStart"/>
      <w:r w:rsidRPr="00B81375">
        <w:rPr>
          <w:rFonts w:ascii="Times New Roman" w:eastAsia="Times New Roman" w:hAnsi="Times New Roman" w:cs="Times New Roman"/>
          <w:lang w:eastAsia="fr-FR"/>
        </w:rPr>
        <w:t>Ishkashim</w:t>
      </w:r>
      <w:proofErr w:type="spellEnd"/>
      <w:r w:rsidRPr="00B81375">
        <w:rPr>
          <w:rFonts w:ascii="Times New Roman" w:eastAsia="Times New Roman" w:hAnsi="Times New Roman" w:cs="Times New Roman"/>
          <w:lang w:eastAsia="fr-FR"/>
        </w:rPr>
        <w:t xml:space="preserve"> au XIXe-début du XXe siècle), Moscou, </w:t>
      </w:r>
      <w:proofErr w:type="gramStart"/>
      <w:r w:rsidRPr="00B81375">
        <w:rPr>
          <w:rFonts w:ascii="Times New Roman" w:eastAsia="Times New Roman" w:hAnsi="Times New Roman" w:cs="Times New Roman"/>
          <w:lang w:eastAsia="fr-FR"/>
        </w:rPr>
        <w:t>1975 .</w:t>
      </w:r>
      <w:proofErr w:type="gramEnd"/>
      <w:r w:rsidRPr="00B81375">
        <w:rPr>
          <w:rFonts w:ascii="Times New Roman" w:eastAsia="Times New Roman" w:hAnsi="Times New Roman" w:cs="Times New Roman"/>
          <w:lang w:eastAsia="fr-FR"/>
        </w:rPr>
        <w:t xml:space="preserve"> </w:t>
      </w:r>
    </w:p>
    <w:p w:rsidR="00B81375" w:rsidRPr="00B81375" w:rsidRDefault="00B81375" w:rsidP="00377413">
      <w:pPr>
        <w:spacing w:before="100" w:beforeAutospacing="1" w:after="100" w:afterAutospacing="1"/>
        <w:jc w:val="both"/>
        <w:rPr>
          <w:rFonts w:ascii="Times New Roman" w:eastAsia="Times New Roman" w:hAnsi="Times New Roman" w:cs="Times New Roman"/>
          <w:lang w:eastAsia="fr-FR"/>
        </w:rPr>
      </w:pPr>
      <w:r w:rsidRPr="00B81375">
        <w:rPr>
          <w:rFonts w:ascii="Times New Roman" w:eastAsia="Times New Roman" w:hAnsi="Times New Roman" w:cs="Times New Roman"/>
          <w:lang w:eastAsia="fr-FR"/>
        </w:rPr>
        <w:t xml:space="preserve">Idem, « </w:t>
      </w:r>
      <w:proofErr w:type="spellStart"/>
      <w:r w:rsidRPr="00B81375">
        <w:rPr>
          <w:rFonts w:ascii="Times New Roman" w:eastAsia="Times New Roman" w:hAnsi="Times New Roman" w:cs="Times New Roman"/>
          <w:lang w:eastAsia="fr-FR"/>
        </w:rPr>
        <w:t>Narodnyǐ</w:t>
      </w:r>
      <w:proofErr w:type="spellEnd"/>
      <w:r w:rsidRPr="00B81375">
        <w:rPr>
          <w:rFonts w:ascii="Times New Roman" w:eastAsia="Times New Roman" w:hAnsi="Times New Roman" w:cs="Times New Roman"/>
          <w:lang w:eastAsia="fr-FR"/>
        </w:rPr>
        <w:t xml:space="preserve"> </w:t>
      </w:r>
      <w:proofErr w:type="spellStart"/>
      <w:r w:rsidRPr="00B81375">
        <w:rPr>
          <w:rFonts w:ascii="Times New Roman" w:eastAsia="Times New Roman" w:hAnsi="Times New Roman" w:cs="Times New Roman"/>
          <w:lang w:eastAsia="fr-FR"/>
        </w:rPr>
        <w:t>zemledel'cheskiǐ</w:t>
      </w:r>
      <w:proofErr w:type="spellEnd"/>
      <w:r w:rsidRPr="00B81375">
        <w:rPr>
          <w:rFonts w:ascii="Times New Roman" w:eastAsia="Times New Roman" w:hAnsi="Times New Roman" w:cs="Times New Roman"/>
          <w:lang w:eastAsia="fr-FR"/>
        </w:rPr>
        <w:t xml:space="preserve"> </w:t>
      </w:r>
      <w:proofErr w:type="spellStart"/>
      <w:r w:rsidRPr="00B81375">
        <w:rPr>
          <w:rFonts w:ascii="Times New Roman" w:eastAsia="Times New Roman" w:hAnsi="Times New Roman" w:cs="Times New Roman"/>
          <w:lang w:eastAsia="fr-FR"/>
        </w:rPr>
        <w:t>kalendar</w:t>
      </w:r>
      <w:proofErr w:type="spellEnd"/>
      <w:r w:rsidRPr="00B81375">
        <w:rPr>
          <w:rFonts w:ascii="Times New Roman" w:eastAsia="Times New Roman" w:hAnsi="Times New Roman" w:cs="Times New Roman"/>
          <w:lang w:eastAsia="fr-FR"/>
        </w:rPr>
        <w:t xml:space="preserve">' </w:t>
      </w:r>
      <w:proofErr w:type="spellStart"/>
      <w:r w:rsidRPr="00B81375">
        <w:rPr>
          <w:rFonts w:ascii="Times New Roman" w:eastAsia="Times New Roman" w:hAnsi="Times New Roman" w:cs="Times New Roman"/>
          <w:lang w:eastAsia="fr-FR"/>
        </w:rPr>
        <w:t>pamirskikh</w:t>
      </w:r>
      <w:proofErr w:type="spellEnd"/>
      <w:r w:rsidRPr="00B81375">
        <w:rPr>
          <w:rFonts w:ascii="Times New Roman" w:eastAsia="Times New Roman" w:hAnsi="Times New Roman" w:cs="Times New Roman"/>
          <w:lang w:eastAsia="fr-FR"/>
        </w:rPr>
        <w:t xml:space="preserve"> </w:t>
      </w:r>
      <w:proofErr w:type="spellStart"/>
      <w:r w:rsidRPr="00B81375">
        <w:rPr>
          <w:rFonts w:ascii="Times New Roman" w:eastAsia="Times New Roman" w:hAnsi="Times New Roman" w:cs="Times New Roman"/>
          <w:lang w:eastAsia="fr-FR"/>
        </w:rPr>
        <w:t>tadzhikov</w:t>
      </w:r>
      <w:proofErr w:type="spellEnd"/>
      <w:r w:rsidRPr="00B81375">
        <w:rPr>
          <w:rFonts w:ascii="Times New Roman" w:eastAsia="Times New Roman" w:hAnsi="Times New Roman" w:cs="Times New Roman"/>
          <w:lang w:eastAsia="fr-FR"/>
        </w:rPr>
        <w:t xml:space="preserve"> (XIX - </w:t>
      </w:r>
      <w:proofErr w:type="spellStart"/>
      <w:r w:rsidRPr="00B81375">
        <w:rPr>
          <w:rFonts w:ascii="Times New Roman" w:eastAsia="Times New Roman" w:hAnsi="Times New Roman" w:cs="Times New Roman"/>
          <w:lang w:eastAsia="fr-FR"/>
        </w:rPr>
        <w:t>nachalo</w:t>
      </w:r>
      <w:proofErr w:type="spellEnd"/>
      <w:r w:rsidRPr="00B81375">
        <w:rPr>
          <w:rFonts w:ascii="Times New Roman" w:eastAsia="Times New Roman" w:hAnsi="Times New Roman" w:cs="Times New Roman"/>
          <w:lang w:eastAsia="fr-FR"/>
        </w:rPr>
        <w:t xml:space="preserve"> XX </w:t>
      </w:r>
      <w:proofErr w:type="spellStart"/>
      <w:r w:rsidRPr="00B81375">
        <w:rPr>
          <w:rFonts w:ascii="Times New Roman" w:eastAsia="Times New Roman" w:hAnsi="Times New Roman" w:cs="Times New Roman"/>
          <w:lang w:eastAsia="fr-FR"/>
        </w:rPr>
        <w:t>veka</w:t>
      </w:r>
      <w:proofErr w:type="spellEnd"/>
      <w:r w:rsidRPr="00B81375">
        <w:rPr>
          <w:rFonts w:ascii="Times New Roman" w:eastAsia="Times New Roman" w:hAnsi="Times New Roman" w:cs="Times New Roman"/>
          <w:lang w:eastAsia="fr-FR"/>
        </w:rPr>
        <w:t xml:space="preserve">) » (Calendrier agricole populaire des Tadjiks du Pamir du XIXe-début du XXe siècle), </w:t>
      </w:r>
      <w:proofErr w:type="spellStart"/>
      <w:r w:rsidRPr="00B81375">
        <w:rPr>
          <w:rFonts w:ascii="Times New Roman" w:eastAsia="Times New Roman" w:hAnsi="Times New Roman" w:cs="Times New Roman"/>
          <w:i/>
          <w:iCs/>
          <w:lang w:eastAsia="fr-FR"/>
        </w:rPr>
        <w:t>Pamirovedenie</w:t>
      </w:r>
      <w:proofErr w:type="spellEnd"/>
      <w:r w:rsidRPr="00B81375">
        <w:rPr>
          <w:rFonts w:ascii="Times New Roman" w:eastAsia="Times New Roman" w:hAnsi="Times New Roman" w:cs="Times New Roman"/>
          <w:i/>
          <w:iCs/>
          <w:lang w:eastAsia="fr-FR"/>
        </w:rPr>
        <w:t xml:space="preserve"> </w:t>
      </w:r>
      <w:r w:rsidRPr="00B81375">
        <w:rPr>
          <w:rFonts w:ascii="Times New Roman" w:eastAsia="Times New Roman" w:hAnsi="Times New Roman" w:cs="Times New Roman"/>
          <w:lang w:eastAsia="fr-FR"/>
        </w:rPr>
        <w:t>1, Douchanbé, 1984, pp. 153-</w:t>
      </w:r>
      <w:proofErr w:type="gramStart"/>
      <w:r w:rsidRPr="00B81375">
        <w:rPr>
          <w:rFonts w:ascii="Times New Roman" w:eastAsia="Times New Roman" w:hAnsi="Times New Roman" w:cs="Times New Roman"/>
          <w:lang w:eastAsia="fr-FR"/>
        </w:rPr>
        <w:t>62 .</w:t>
      </w:r>
      <w:proofErr w:type="gramEnd"/>
      <w:r w:rsidRPr="00B81375">
        <w:rPr>
          <w:rFonts w:ascii="Times New Roman" w:eastAsia="Times New Roman" w:hAnsi="Times New Roman" w:cs="Times New Roman"/>
          <w:lang w:eastAsia="fr-FR"/>
        </w:rPr>
        <w:t xml:space="preserve"> </w:t>
      </w:r>
    </w:p>
    <w:p w:rsidR="00B81375" w:rsidRPr="00B81375" w:rsidRDefault="00B81375" w:rsidP="00377413">
      <w:pPr>
        <w:spacing w:before="100" w:beforeAutospacing="1" w:after="100" w:afterAutospacing="1"/>
        <w:jc w:val="both"/>
        <w:rPr>
          <w:rFonts w:ascii="Times New Roman" w:eastAsia="Times New Roman" w:hAnsi="Times New Roman" w:cs="Times New Roman"/>
          <w:lang w:eastAsia="fr-FR"/>
        </w:rPr>
      </w:pPr>
      <w:r w:rsidRPr="00B81375">
        <w:rPr>
          <w:rFonts w:ascii="Times New Roman" w:eastAsia="Times New Roman" w:hAnsi="Times New Roman" w:cs="Times New Roman"/>
          <w:lang w:eastAsia="fr-FR"/>
        </w:rPr>
        <w:t xml:space="preserve">Idem, « </w:t>
      </w:r>
      <w:proofErr w:type="spellStart"/>
      <w:r w:rsidRPr="00B81375">
        <w:rPr>
          <w:rFonts w:ascii="Times New Roman" w:eastAsia="Times New Roman" w:hAnsi="Times New Roman" w:cs="Times New Roman"/>
          <w:lang w:eastAsia="fr-FR"/>
        </w:rPr>
        <w:t>Obryady</w:t>
      </w:r>
      <w:proofErr w:type="spellEnd"/>
      <w:r w:rsidRPr="00B81375">
        <w:rPr>
          <w:rFonts w:ascii="Times New Roman" w:eastAsia="Times New Roman" w:hAnsi="Times New Roman" w:cs="Times New Roman"/>
          <w:lang w:eastAsia="fr-FR"/>
        </w:rPr>
        <w:t xml:space="preserve"> i </w:t>
      </w:r>
      <w:proofErr w:type="spellStart"/>
      <w:r w:rsidRPr="00B81375">
        <w:rPr>
          <w:rFonts w:ascii="Times New Roman" w:eastAsia="Times New Roman" w:hAnsi="Times New Roman" w:cs="Times New Roman"/>
          <w:lang w:eastAsia="fr-FR"/>
        </w:rPr>
        <w:t>obychai</w:t>
      </w:r>
      <w:proofErr w:type="spellEnd"/>
      <w:r w:rsidRPr="00B81375">
        <w:rPr>
          <w:rFonts w:ascii="Times New Roman" w:eastAsia="Times New Roman" w:hAnsi="Times New Roman" w:cs="Times New Roman"/>
          <w:lang w:eastAsia="fr-FR"/>
        </w:rPr>
        <w:t xml:space="preserve"> </w:t>
      </w:r>
      <w:proofErr w:type="spellStart"/>
      <w:r w:rsidRPr="00B81375">
        <w:rPr>
          <w:rFonts w:ascii="Times New Roman" w:eastAsia="Times New Roman" w:hAnsi="Times New Roman" w:cs="Times New Roman"/>
          <w:lang w:eastAsia="fr-FR"/>
        </w:rPr>
        <w:t>pripamirskikh</w:t>
      </w:r>
      <w:proofErr w:type="spellEnd"/>
      <w:r w:rsidRPr="00B81375">
        <w:rPr>
          <w:rFonts w:ascii="Times New Roman" w:eastAsia="Times New Roman" w:hAnsi="Times New Roman" w:cs="Times New Roman"/>
          <w:lang w:eastAsia="fr-FR"/>
        </w:rPr>
        <w:t xml:space="preserve"> </w:t>
      </w:r>
      <w:proofErr w:type="spellStart"/>
      <w:r w:rsidRPr="00B81375">
        <w:rPr>
          <w:rFonts w:ascii="Times New Roman" w:eastAsia="Times New Roman" w:hAnsi="Times New Roman" w:cs="Times New Roman"/>
          <w:lang w:eastAsia="fr-FR"/>
        </w:rPr>
        <w:t>narodnosteǐ</w:t>
      </w:r>
      <w:proofErr w:type="spellEnd"/>
      <w:r w:rsidRPr="00B81375">
        <w:rPr>
          <w:rFonts w:ascii="Times New Roman" w:eastAsia="Times New Roman" w:hAnsi="Times New Roman" w:cs="Times New Roman"/>
          <w:lang w:eastAsia="fr-FR"/>
        </w:rPr>
        <w:t xml:space="preserve">, </w:t>
      </w:r>
      <w:proofErr w:type="spellStart"/>
      <w:r w:rsidRPr="00B81375">
        <w:rPr>
          <w:rFonts w:ascii="Times New Roman" w:eastAsia="Times New Roman" w:hAnsi="Times New Roman" w:cs="Times New Roman"/>
          <w:lang w:eastAsia="fr-FR"/>
        </w:rPr>
        <w:t>svyazannye</w:t>
      </w:r>
      <w:proofErr w:type="spellEnd"/>
      <w:r w:rsidRPr="00B81375">
        <w:rPr>
          <w:rFonts w:ascii="Times New Roman" w:eastAsia="Times New Roman" w:hAnsi="Times New Roman" w:cs="Times New Roman"/>
          <w:lang w:eastAsia="fr-FR"/>
        </w:rPr>
        <w:t xml:space="preserve"> s </w:t>
      </w:r>
      <w:proofErr w:type="spellStart"/>
      <w:r w:rsidRPr="00B81375">
        <w:rPr>
          <w:rFonts w:ascii="Times New Roman" w:eastAsia="Times New Roman" w:hAnsi="Times New Roman" w:cs="Times New Roman"/>
          <w:lang w:eastAsia="fr-FR"/>
        </w:rPr>
        <w:t>tsiklom</w:t>
      </w:r>
      <w:proofErr w:type="spellEnd"/>
      <w:r w:rsidRPr="00B81375">
        <w:rPr>
          <w:rFonts w:ascii="Times New Roman" w:eastAsia="Times New Roman" w:hAnsi="Times New Roman" w:cs="Times New Roman"/>
          <w:lang w:eastAsia="fr-FR"/>
        </w:rPr>
        <w:t xml:space="preserve"> </w:t>
      </w:r>
      <w:proofErr w:type="spellStart"/>
      <w:r w:rsidRPr="00B81375">
        <w:rPr>
          <w:rFonts w:ascii="Times New Roman" w:eastAsia="Times New Roman" w:hAnsi="Times New Roman" w:cs="Times New Roman"/>
          <w:lang w:eastAsia="fr-FR"/>
        </w:rPr>
        <w:t>sel'skokhozyaǐstvennykh</w:t>
      </w:r>
      <w:proofErr w:type="spellEnd"/>
      <w:r w:rsidRPr="00B81375">
        <w:rPr>
          <w:rFonts w:ascii="Times New Roman" w:eastAsia="Times New Roman" w:hAnsi="Times New Roman" w:cs="Times New Roman"/>
          <w:lang w:eastAsia="fr-FR"/>
        </w:rPr>
        <w:t xml:space="preserve"> rabot » (Cérémonies et rites des nationalités de la région du Pamir liés au cycle des travaux agricoles), dans </w:t>
      </w:r>
      <w:proofErr w:type="spellStart"/>
      <w:r w:rsidRPr="00B81375">
        <w:rPr>
          <w:rFonts w:ascii="Times New Roman" w:eastAsia="Times New Roman" w:hAnsi="Times New Roman" w:cs="Times New Roman"/>
          <w:i/>
          <w:iCs/>
          <w:lang w:eastAsia="fr-FR"/>
        </w:rPr>
        <w:t>Obryady</w:t>
      </w:r>
      <w:proofErr w:type="spellEnd"/>
      <w:r w:rsidRPr="00B81375">
        <w:rPr>
          <w:rFonts w:ascii="Times New Roman" w:eastAsia="Times New Roman" w:hAnsi="Times New Roman" w:cs="Times New Roman"/>
          <w:i/>
          <w:iCs/>
          <w:lang w:eastAsia="fr-FR"/>
        </w:rPr>
        <w:t xml:space="preserve"> antique, </w:t>
      </w:r>
      <w:proofErr w:type="spellStart"/>
      <w:r w:rsidRPr="00B81375">
        <w:rPr>
          <w:rFonts w:ascii="Times New Roman" w:eastAsia="Times New Roman" w:hAnsi="Times New Roman" w:cs="Times New Roman"/>
          <w:i/>
          <w:iCs/>
          <w:lang w:eastAsia="fr-FR"/>
        </w:rPr>
        <w:t>verovaniya</w:t>
      </w:r>
      <w:proofErr w:type="spellEnd"/>
      <w:r w:rsidRPr="00B81375">
        <w:rPr>
          <w:rFonts w:ascii="Times New Roman" w:eastAsia="Times New Roman" w:hAnsi="Times New Roman" w:cs="Times New Roman"/>
          <w:i/>
          <w:iCs/>
          <w:lang w:eastAsia="fr-FR"/>
        </w:rPr>
        <w:t xml:space="preserve"> i </w:t>
      </w:r>
      <w:proofErr w:type="spellStart"/>
      <w:r w:rsidRPr="00B81375">
        <w:rPr>
          <w:rFonts w:ascii="Times New Roman" w:eastAsia="Times New Roman" w:hAnsi="Times New Roman" w:cs="Times New Roman"/>
          <w:i/>
          <w:iCs/>
          <w:lang w:eastAsia="fr-FR"/>
        </w:rPr>
        <w:t>kul'ty</w:t>
      </w:r>
      <w:proofErr w:type="spellEnd"/>
      <w:r w:rsidRPr="00B81375">
        <w:rPr>
          <w:rFonts w:ascii="Times New Roman" w:eastAsia="Times New Roman" w:hAnsi="Times New Roman" w:cs="Times New Roman"/>
          <w:i/>
          <w:iCs/>
          <w:lang w:eastAsia="fr-FR"/>
        </w:rPr>
        <w:t xml:space="preserve"> </w:t>
      </w:r>
      <w:proofErr w:type="spellStart"/>
      <w:r w:rsidRPr="00B81375">
        <w:rPr>
          <w:rFonts w:ascii="Times New Roman" w:eastAsia="Times New Roman" w:hAnsi="Times New Roman" w:cs="Times New Roman"/>
          <w:i/>
          <w:iCs/>
          <w:lang w:eastAsia="fr-FR"/>
        </w:rPr>
        <w:t>narodov</w:t>
      </w:r>
      <w:proofErr w:type="spellEnd"/>
      <w:r w:rsidRPr="00B81375">
        <w:rPr>
          <w:rFonts w:ascii="Times New Roman" w:eastAsia="Times New Roman" w:hAnsi="Times New Roman" w:cs="Times New Roman"/>
          <w:i/>
          <w:iCs/>
          <w:lang w:eastAsia="fr-FR"/>
        </w:rPr>
        <w:t xml:space="preserve"> </w:t>
      </w:r>
      <w:proofErr w:type="spellStart"/>
      <w:r w:rsidRPr="00B81375">
        <w:rPr>
          <w:rFonts w:ascii="Times New Roman" w:eastAsia="Times New Roman" w:hAnsi="Times New Roman" w:cs="Times New Roman"/>
          <w:i/>
          <w:iCs/>
          <w:lang w:eastAsia="fr-FR"/>
        </w:rPr>
        <w:t>Sredneiǐ</w:t>
      </w:r>
      <w:proofErr w:type="spellEnd"/>
      <w:r w:rsidRPr="00B81375">
        <w:rPr>
          <w:rFonts w:ascii="Times New Roman" w:eastAsia="Times New Roman" w:hAnsi="Times New Roman" w:cs="Times New Roman"/>
          <w:i/>
          <w:iCs/>
          <w:lang w:eastAsia="fr-FR"/>
        </w:rPr>
        <w:t xml:space="preserve"> </w:t>
      </w:r>
      <w:proofErr w:type="spellStart"/>
      <w:r w:rsidRPr="00B81375">
        <w:rPr>
          <w:rFonts w:ascii="Times New Roman" w:eastAsia="Times New Roman" w:hAnsi="Times New Roman" w:cs="Times New Roman"/>
          <w:i/>
          <w:iCs/>
          <w:lang w:eastAsia="fr-FR"/>
        </w:rPr>
        <w:t>Azii</w:t>
      </w:r>
      <w:proofErr w:type="spellEnd"/>
      <w:r w:rsidRPr="00B81375">
        <w:rPr>
          <w:rFonts w:ascii="Times New Roman" w:eastAsia="Times New Roman" w:hAnsi="Times New Roman" w:cs="Times New Roman"/>
          <w:i/>
          <w:iCs/>
          <w:lang w:eastAsia="fr-FR"/>
        </w:rPr>
        <w:t xml:space="preserve"> </w:t>
      </w:r>
      <w:r w:rsidRPr="00B81375">
        <w:rPr>
          <w:rFonts w:ascii="Times New Roman" w:eastAsia="Times New Roman" w:hAnsi="Times New Roman" w:cs="Times New Roman"/>
          <w:lang w:eastAsia="fr-FR"/>
        </w:rPr>
        <w:t xml:space="preserve">(Droits, croyances et cultes anciens des peuples d'Asie centrale), éd. </w:t>
      </w:r>
      <w:r w:rsidRPr="00B81375">
        <w:rPr>
          <w:rFonts w:ascii="Times New Roman" w:eastAsia="Times New Roman" w:hAnsi="Times New Roman" w:cs="Times New Roman"/>
          <w:lang w:val="ru-RU" w:eastAsia="fr-FR"/>
        </w:rPr>
        <w:t xml:space="preserve">V. N. </w:t>
      </w:r>
      <w:proofErr w:type="spellStart"/>
      <w:r w:rsidRPr="00B81375">
        <w:rPr>
          <w:rFonts w:ascii="Times New Roman" w:eastAsia="Times New Roman" w:hAnsi="Times New Roman" w:cs="Times New Roman"/>
          <w:lang w:val="ru-RU" w:eastAsia="fr-FR"/>
        </w:rPr>
        <w:t>Basilov</w:t>
      </w:r>
      <w:proofErr w:type="spellEnd"/>
      <w:r w:rsidRPr="00B81375">
        <w:rPr>
          <w:rFonts w:ascii="Times New Roman" w:eastAsia="Times New Roman" w:hAnsi="Times New Roman" w:cs="Times New Roman"/>
          <w:lang w:val="ru-RU" w:eastAsia="fr-FR"/>
        </w:rPr>
        <w:t xml:space="preserve">, </w:t>
      </w:r>
      <w:proofErr w:type="spellStart"/>
      <w:r w:rsidRPr="00B81375">
        <w:rPr>
          <w:rFonts w:ascii="Times New Roman" w:eastAsia="Times New Roman" w:hAnsi="Times New Roman" w:cs="Times New Roman"/>
          <w:lang w:val="ru-RU" w:eastAsia="fr-FR"/>
        </w:rPr>
        <w:t>Moscou</w:t>
      </w:r>
      <w:proofErr w:type="spellEnd"/>
      <w:r w:rsidRPr="00B81375">
        <w:rPr>
          <w:rFonts w:ascii="Times New Roman" w:eastAsia="Times New Roman" w:hAnsi="Times New Roman" w:cs="Times New Roman"/>
          <w:lang w:val="ru-RU" w:eastAsia="fr-FR"/>
        </w:rPr>
        <w:t xml:space="preserve">, 1986, </w:t>
      </w:r>
      <w:proofErr w:type="spellStart"/>
      <w:r w:rsidRPr="00B81375">
        <w:rPr>
          <w:rFonts w:ascii="Times New Roman" w:eastAsia="Times New Roman" w:hAnsi="Times New Roman" w:cs="Times New Roman"/>
          <w:lang w:val="ru-RU" w:eastAsia="fr-FR"/>
        </w:rPr>
        <w:t>pp</w:t>
      </w:r>
      <w:proofErr w:type="spellEnd"/>
      <w:r w:rsidRPr="00B81375">
        <w:rPr>
          <w:rFonts w:ascii="Times New Roman" w:eastAsia="Times New Roman" w:hAnsi="Times New Roman" w:cs="Times New Roman"/>
          <w:lang w:val="ru-RU" w:eastAsia="fr-FR"/>
        </w:rPr>
        <w:t>. 70-</w:t>
      </w:r>
      <w:proofErr w:type="gramStart"/>
      <w:r w:rsidRPr="00B81375">
        <w:rPr>
          <w:rFonts w:ascii="Times New Roman" w:eastAsia="Times New Roman" w:hAnsi="Times New Roman" w:cs="Times New Roman"/>
          <w:lang w:val="ru-RU" w:eastAsia="fr-FR"/>
        </w:rPr>
        <w:t>93 .</w:t>
      </w:r>
      <w:proofErr w:type="gramEnd"/>
      <w:r w:rsidRPr="00B81375">
        <w:rPr>
          <w:rFonts w:ascii="Times New Roman" w:eastAsia="Times New Roman" w:hAnsi="Times New Roman" w:cs="Times New Roman"/>
          <w:lang w:val="ru-RU" w:eastAsia="fr-FR"/>
        </w:rPr>
        <w:t xml:space="preserve"> </w:t>
      </w:r>
    </w:p>
    <w:p w:rsidR="00B81375" w:rsidRPr="00B81375" w:rsidRDefault="00B81375" w:rsidP="00377413">
      <w:pPr>
        <w:spacing w:before="100" w:beforeAutospacing="1" w:after="100" w:afterAutospacing="1"/>
        <w:jc w:val="both"/>
        <w:rPr>
          <w:rFonts w:ascii="Times New Roman" w:eastAsia="Times New Roman" w:hAnsi="Times New Roman" w:cs="Times New Roman"/>
          <w:lang w:eastAsia="fr-FR"/>
        </w:rPr>
      </w:pPr>
      <w:proofErr w:type="spellStart"/>
      <w:r w:rsidRPr="00B81375">
        <w:rPr>
          <w:rFonts w:ascii="Times New Roman" w:eastAsia="Times New Roman" w:hAnsi="Times New Roman" w:cs="Times New Roman"/>
          <w:lang w:val="ru-RU" w:eastAsia="fr-FR"/>
        </w:rPr>
        <w:t>Zakariya</w:t>
      </w:r>
      <w:proofErr w:type="spellEnd"/>
      <w:r w:rsidRPr="00B81375">
        <w:rPr>
          <w:rFonts w:ascii="Times New Roman" w:eastAsia="Times New Roman" w:hAnsi="Times New Roman" w:cs="Times New Roman"/>
          <w:lang w:val="ru-RU" w:eastAsia="fr-FR"/>
        </w:rPr>
        <w:t xml:space="preserve"> b. </w:t>
      </w:r>
      <w:proofErr w:type="spellStart"/>
      <w:r w:rsidRPr="00B81375">
        <w:rPr>
          <w:rFonts w:ascii="Times New Roman" w:eastAsia="Times New Roman" w:hAnsi="Times New Roman" w:cs="Times New Roman"/>
          <w:lang w:val="ru-RU" w:eastAsia="fr-FR"/>
        </w:rPr>
        <w:t>Moḥammad</w:t>
      </w:r>
      <w:proofErr w:type="spellEnd"/>
      <w:r w:rsidRPr="00B81375">
        <w:rPr>
          <w:rFonts w:ascii="Times New Roman" w:eastAsia="Times New Roman" w:hAnsi="Times New Roman" w:cs="Times New Roman"/>
          <w:lang w:val="ru-RU" w:eastAsia="fr-FR"/>
        </w:rPr>
        <w:t xml:space="preserve"> </w:t>
      </w:r>
      <w:proofErr w:type="spellStart"/>
      <w:r w:rsidRPr="00B81375">
        <w:rPr>
          <w:rFonts w:ascii="Times New Roman" w:eastAsia="Times New Roman" w:hAnsi="Times New Roman" w:cs="Times New Roman"/>
          <w:lang w:val="ru-RU" w:eastAsia="fr-FR"/>
        </w:rPr>
        <w:t>Qazvini</w:t>
      </w:r>
      <w:proofErr w:type="spellEnd"/>
      <w:r w:rsidRPr="00B81375">
        <w:rPr>
          <w:rFonts w:ascii="Times New Roman" w:eastAsia="Times New Roman" w:hAnsi="Times New Roman" w:cs="Times New Roman"/>
          <w:lang w:val="ru-RU" w:eastAsia="fr-FR"/>
        </w:rPr>
        <w:t xml:space="preserve">, </w:t>
      </w:r>
      <w:proofErr w:type="spellStart"/>
      <w:r w:rsidRPr="00B81375">
        <w:rPr>
          <w:rFonts w:ascii="Times New Roman" w:eastAsia="Times New Roman" w:hAnsi="Times New Roman" w:cs="Times New Roman"/>
          <w:i/>
          <w:iCs/>
          <w:lang w:val="ru-RU" w:eastAsia="fr-FR"/>
        </w:rPr>
        <w:t>ʿAjāʾeb</w:t>
      </w:r>
      <w:proofErr w:type="spellEnd"/>
      <w:r w:rsidRPr="00B81375">
        <w:rPr>
          <w:rFonts w:ascii="Times New Roman" w:eastAsia="Times New Roman" w:hAnsi="Times New Roman" w:cs="Times New Roman"/>
          <w:i/>
          <w:iCs/>
          <w:lang w:val="ru-RU" w:eastAsia="fr-FR"/>
        </w:rPr>
        <w:t xml:space="preserve"> </w:t>
      </w:r>
      <w:proofErr w:type="spellStart"/>
      <w:r w:rsidRPr="00B81375">
        <w:rPr>
          <w:rFonts w:ascii="Times New Roman" w:eastAsia="Times New Roman" w:hAnsi="Times New Roman" w:cs="Times New Roman"/>
          <w:i/>
          <w:iCs/>
          <w:lang w:val="ru-RU" w:eastAsia="fr-FR"/>
        </w:rPr>
        <w:t>al-maḵluqāt</w:t>
      </w:r>
      <w:proofErr w:type="spellEnd"/>
      <w:r w:rsidRPr="00B81375">
        <w:rPr>
          <w:rFonts w:ascii="Times New Roman" w:eastAsia="Times New Roman" w:hAnsi="Times New Roman" w:cs="Times New Roman"/>
          <w:i/>
          <w:iCs/>
          <w:lang w:val="ru-RU" w:eastAsia="fr-FR"/>
        </w:rPr>
        <w:t xml:space="preserve"> </w:t>
      </w:r>
      <w:proofErr w:type="spellStart"/>
      <w:r w:rsidRPr="00B81375">
        <w:rPr>
          <w:rFonts w:ascii="Times New Roman" w:eastAsia="Times New Roman" w:hAnsi="Times New Roman" w:cs="Times New Roman"/>
          <w:i/>
          <w:iCs/>
          <w:lang w:val="ru-RU" w:eastAsia="fr-FR"/>
        </w:rPr>
        <w:t>wa</w:t>
      </w:r>
      <w:proofErr w:type="spellEnd"/>
      <w:r w:rsidRPr="00B81375">
        <w:rPr>
          <w:rFonts w:ascii="Times New Roman" w:eastAsia="Times New Roman" w:hAnsi="Times New Roman" w:cs="Times New Roman"/>
          <w:i/>
          <w:iCs/>
          <w:lang w:val="ru-RU" w:eastAsia="fr-FR"/>
        </w:rPr>
        <w:t xml:space="preserve"> </w:t>
      </w:r>
      <w:proofErr w:type="spellStart"/>
      <w:r w:rsidRPr="00B81375">
        <w:rPr>
          <w:rFonts w:ascii="Times New Roman" w:eastAsia="Times New Roman" w:hAnsi="Times New Roman" w:cs="Times New Roman"/>
          <w:i/>
          <w:iCs/>
          <w:lang w:val="ru-RU" w:eastAsia="fr-FR"/>
        </w:rPr>
        <w:t>ḡarāʾeb</w:t>
      </w:r>
      <w:proofErr w:type="spellEnd"/>
      <w:r w:rsidRPr="00B81375">
        <w:rPr>
          <w:rFonts w:ascii="Times New Roman" w:eastAsia="Times New Roman" w:hAnsi="Times New Roman" w:cs="Times New Roman"/>
          <w:i/>
          <w:iCs/>
          <w:lang w:val="ru-RU" w:eastAsia="fr-FR"/>
        </w:rPr>
        <w:t xml:space="preserve"> </w:t>
      </w:r>
      <w:proofErr w:type="spellStart"/>
      <w:r w:rsidRPr="00B81375">
        <w:rPr>
          <w:rFonts w:ascii="Times New Roman" w:eastAsia="Times New Roman" w:hAnsi="Times New Roman" w:cs="Times New Roman"/>
          <w:i/>
          <w:iCs/>
          <w:lang w:val="ru-RU" w:eastAsia="fr-FR"/>
        </w:rPr>
        <w:t>al-</w:t>
      </w:r>
      <w:proofErr w:type="gramStart"/>
      <w:r w:rsidRPr="00B81375">
        <w:rPr>
          <w:rFonts w:ascii="Times New Roman" w:eastAsia="Times New Roman" w:hAnsi="Times New Roman" w:cs="Times New Roman"/>
          <w:i/>
          <w:iCs/>
          <w:lang w:val="ru-RU" w:eastAsia="fr-FR"/>
        </w:rPr>
        <w:t>mowjudāt</w:t>
      </w:r>
      <w:proofErr w:type="spellEnd"/>
      <w:r w:rsidRPr="00B81375">
        <w:rPr>
          <w:rFonts w:ascii="Times New Roman" w:eastAsia="Times New Roman" w:hAnsi="Times New Roman" w:cs="Times New Roman"/>
          <w:i/>
          <w:iCs/>
          <w:lang w:val="ru-RU" w:eastAsia="fr-FR"/>
        </w:rPr>
        <w:t xml:space="preserve"> </w:t>
      </w:r>
      <w:r w:rsidRPr="00B81375">
        <w:rPr>
          <w:rFonts w:ascii="Times New Roman" w:eastAsia="Times New Roman" w:hAnsi="Times New Roman" w:cs="Times New Roman"/>
          <w:lang w:val="ru-RU" w:eastAsia="fr-FR"/>
        </w:rPr>
        <w:t>,</w:t>
      </w:r>
      <w:proofErr w:type="gramEnd"/>
      <w:r w:rsidRPr="00B81375">
        <w:rPr>
          <w:rFonts w:ascii="Times New Roman" w:eastAsia="Times New Roman" w:hAnsi="Times New Roman" w:cs="Times New Roman"/>
          <w:lang w:val="ru-RU" w:eastAsia="fr-FR"/>
        </w:rPr>
        <w:t xml:space="preserve"> </w:t>
      </w:r>
      <w:proofErr w:type="spellStart"/>
      <w:r w:rsidRPr="00B81375">
        <w:rPr>
          <w:rFonts w:ascii="Times New Roman" w:eastAsia="Times New Roman" w:hAnsi="Times New Roman" w:cs="Times New Roman"/>
          <w:lang w:val="ru-RU" w:eastAsia="fr-FR"/>
        </w:rPr>
        <w:t>éd</w:t>
      </w:r>
      <w:proofErr w:type="spellEnd"/>
      <w:r w:rsidRPr="00B81375">
        <w:rPr>
          <w:rFonts w:ascii="Times New Roman" w:eastAsia="Times New Roman" w:hAnsi="Times New Roman" w:cs="Times New Roman"/>
          <w:lang w:val="ru-RU" w:eastAsia="fr-FR"/>
        </w:rPr>
        <w:t xml:space="preserve">. N. </w:t>
      </w:r>
      <w:proofErr w:type="spellStart"/>
      <w:r w:rsidRPr="00B81375">
        <w:rPr>
          <w:rFonts w:ascii="Times New Roman" w:eastAsia="Times New Roman" w:hAnsi="Times New Roman" w:cs="Times New Roman"/>
          <w:lang w:val="ru-RU" w:eastAsia="fr-FR"/>
        </w:rPr>
        <w:t>Sabuḥi</w:t>
      </w:r>
      <w:proofErr w:type="spellEnd"/>
      <w:r w:rsidRPr="00B81375">
        <w:rPr>
          <w:rFonts w:ascii="Times New Roman" w:eastAsia="Times New Roman" w:hAnsi="Times New Roman" w:cs="Times New Roman"/>
          <w:lang w:val="ru-RU" w:eastAsia="fr-FR"/>
        </w:rPr>
        <w:t xml:space="preserve">, </w:t>
      </w:r>
      <w:proofErr w:type="spellStart"/>
      <w:r w:rsidRPr="00B81375">
        <w:rPr>
          <w:rFonts w:ascii="Times New Roman" w:eastAsia="Times New Roman" w:hAnsi="Times New Roman" w:cs="Times New Roman"/>
          <w:lang w:val="ru-RU" w:eastAsia="fr-FR"/>
        </w:rPr>
        <w:t>Téhéran</w:t>
      </w:r>
      <w:proofErr w:type="spellEnd"/>
      <w:r w:rsidRPr="00B81375">
        <w:rPr>
          <w:rFonts w:ascii="Times New Roman" w:eastAsia="Times New Roman" w:hAnsi="Times New Roman" w:cs="Times New Roman"/>
          <w:lang w:val="ru-RU" w:eastAsia="fr-FR"/>
        </w:rPr>
        <w:t xml:space="preserve">, </w:t>
      </w:r>
      <w:proofErr w:type="gramStart"/>
      <w:r w:rsidRPr="00B81375">
        <w:rPr>
          <w:rFonts w:ascii="Times New Roman" w:eastAsia="Times New Roman" w:hAnsi="Times New Roman" w:cs="Times New Roman"/>
          <w:lang w:val="ru-RU" w:eastAsia="fr-FR"/>
        </w:rPr>
        <w:t>1982 .</w:t>
      </w:r>
      <w:proofErr w:type="gramEnd"/>
      <w:r w:rsidRPr="00B81375">
        <w:rPr>
          <w:rFonts w:ascii="Times New Roman" w:eastAsia="Times New Roman" w:hAnsi="Times New Roman" w:cs="Times New Roman"/>
          <w:lang w:val="ru-RU" w:eastAsia="fr-FR"/>
        </w:rPr>
        <w:t xml:space="preserve"> </w:t>
      </w:r>
    </w:p>
    <w:p w:rsidR="00B81375" w:rsidRPr="00B81375" w:rsidRDefault="00B81375" w:rsidP="00377413">
      <w:pPr>
        <w:spacing w:before="100" w:beforeAutospacing="1" w:after="100" w:afterAutospacing="1"/>
        <w:jc w:val="both"/>
        <w:rPr>
          <w:rFonts w:ascii="Times New Roman" w:eastAsia="Times New Roman" w:hAnsi="Times New Roman" w:cs="Times New Roman"/>
          <w:lang w:eastAsia="fr-FR"/>
        </w:rPr>
      </w:pPr>
      <w:proofErr w:type="spellStart"/>
      <w:r w:rsidRPr="00B81375">
        <w:rPr>
          <w:rFonts w:ascii="Times New Roman" w:eastAsia="Times New Roman" w:hAnsi="Times New Roman" w:cs="Times New Roman"/>
          <w:lang w:val="ru-RU" w:eastAsia="fr-FR"/>
        </w:rPr>
        <w:t>Idem</w:t>
      </w:r>
      <w:proofErr w:type="spellEnd"/>
      <w:r w:rsidRPr="00B81375">
        <w:rPr>
          <w:rFonts w:ascii="Times New Roman" w:eastAsia="Times New Roman" w:hAnsi="Times New Roman" w:cs="Times New Roman"/>
          <w:lang w:val="ru-RU" w:eastAsia="fr-FR"/>
        </w:rPr>
        <w:t xml:space="preserve">, </w:t>
      </w:r>
      <w:proofErr w:type="spellStart"/>
      <w:r w:rsidRPr="00B81375">
        <w:rPr>
          <w:rFonts w:ascii="Times New Roman" w:eastAsia="Times New Roman" w:hAnsi="Times New Roman" w:cs="Times New Roman"/>
          <w:i/>
          <w:iCs/>
          <w:lang w:val="ru-RU" w:eastAsia="fr-FR"/>
        </w:rPr>
        <w:t>Āṯār</w:t>
      </w:r>
      <w:proofErr w:type="spellEnd"/>
      <w:r w:rsidRPr="00B81375">
        <w:rPr>
          <w:rFonts w:ascii="Times New Roman" w:eastAsia="Times New Roman" w:hAnsi="Times New Roman" w:cs="Times New Roman"/>
          <w:i/>
          <w:iCs/>
          <w:lang w:val="ru-RU" w:eastAsia="fr-FR"/>
        </w:rPr>
        <w:t xml:space="preserve"> </w:t>
      </w:r>
      <w:proofErr w:type="spellStart"/>
      <w:r w:rsidRPr="00B81375">
        <w:rPr>
          <w:rFonts w:ascii="Times New Roman" w:eastAsia="Times New Roman" w:hAnsi="Times New Roman" w:cs="Times New Roman"/>
          <w:i/>
          <w:iCs/>
          <w:lang w:val="ru-RU" w:eastAsia="fr-FR"/>
        </w:rPr>
        <w:t>al-belād</w:t>
      </w:r>
      <w:proofErr w:type="spellEnd"/>
      <w:r w:rsidRPr="00B81375">
        <w:rPr>
          <w:rFonts w:ascii="Times New Roman" w:eastAsia="Times New Roman" w:hAnsi="Times New Roman" w:cs="Times New Roman"/>
          <w:i/>
          <w:iCs/>
          <w:lang w:val="ru-RU" w:eastAsia="fr-FR"/>
        </w:rPr>
        <w:t xml:space="preserve"> </w:t>
      </w:r>
      <w:proofErr w:type="spellStart"/>
      <w:r w:rsidRPr="00B81375">
        <w:rPr>
          <w:rFonts w:ascii="Times New Roman" w:eastAsia="Times New Roman" w:hAnsi="Times New Roman" w:cs="Times New Roman"/>
          <w:i/>
          <w:iCs/>
          <w:lang w:val="ru-RU" w:eastAsia="fr-FR"/>
        </w:rPr>
        <w:t>wa</w:t>
      </w:r>
      <w:proofErr w:type="spellEnd"/>
      <w:r w:rsidRPr="00B81375">
        <w:rPr>
          <w:rFonts w:ascii="Times New Roman" w:eastAsia="Times New Roman" w:hAnsi="Times New Roman" w:cs="Times New Roman"/>
          <w:i/>
          <w:iCs/>
          <w:lang w:val="ru-RU" w:eastAsia="fr-FR"/>
        </w:rPr>
        <w:t xml:space="preserve"> </w:t>
      </w:r>
      <w:proofErr w:type="spellStart"/>
      <w:r w:rsidRPr="00B81375">
        <w:rPr>
          <w:rFonts w:ascii="Times New Roman" w:eastAsia="Times New Roman" w:hAnsi="Times New Roman" w:cs="Times New Roman"/>
          <w:i/>
          <w:iCs/>
          <w:lang w:val="ru-RU" w:eastAsia="fr-FR"/>
        </w:rPr>
        <w:t>aḵbār</w:t>
      </w:r>
      <w:proofErr w:type="spellEnd"/>
      <w:r w:rsidRPr="00B81375">
        <w:rPr>
          <w:rFonts w:ascii="Times New Roman" w:eastAsia="Times New Roman" w:hAnsi="Times New Roman" w:cs="Times New Roman"/>
          <w:i/>
          <w:iCs/>
          <w:lang w:val="ru-RU" w:eastAsia="fr-FR"/>
        </w:rPr>
        <w:t xml:space="preserve"> </w:t>
      </w:r>
      <w:proofErr w:type="spellStart"/>
      <w:r w:rsidRPr="00B81375">
        <w:rPr>
          <w:rFonts w:ascii="Times New Roman" w:eastAsia="Times New Roman" w:hAnsi="Times New Roman" w:cs="Times New Roman"/>
          <w:i/>
          <w:iCs/>
          <w:lang w:val="ru-RU" w:eastAsia="fr-FR"/>
        </w:rPr>
        <w:t>al-</w:t>
      </w:r>
      <w:proofErr w:type="gramStart"/>
      <w:r w:rsidRPr="00B81375">
        <w:rPr>
          <w:rFonts w:ascii="Times New Roman" w:eastAsia="Times New Roman" w:hAnsi="Times New Roman" w:cs="Times New Roman"/>
          <w:i/>
          <w:iCs/>
          <w:lang w:val="ru-RU" w:eastAsia="fr-FR"/>
        </w:rPr>
        <w:t>ʿebād</w:t>
      </w:r>
      <w:proofErr w:type="spellEnd"/>
      <w:r w:rsidRPr="00B81375">
        <w:rPr>
          <w:rFonts w:ascii="Times New Roman" w:eastAsia="Times New Roman" w:hAnsi="Times New Roman" w:cs="Times New Roman"/>
          <w:i/>
          <w:iCs/>
          <w:lang w:val="ru-RU" w:eastAsia="fr-FR"/>
        </w:rPr>
        <w:t xml:space="preserve"> </w:t>
      </w:r>
      <w:r w:rsidRPr="00B81375">
        <w:rPr>
          <w:rFonts w:ascii="Times New Roman" w:eastAsia="Times New Roman" w:hAnsi="Times New Roman" w:cs="Times New Roman"/>
          <w:lang w:val="ru-RU" w:eastAsia="fr-FR"/>
        </w:rPr>
        <w:t>,</w:t>
      </w:r>
      <w:proofErr w:type="gramEnd"/>
      <w:r w:rsidRPr="00B81375">
        <w:rPr>
          <w:rFonts w:ascii="Times New Roman" w:eastAsia="Times New Roman" w:hAnsi="Times New Roman" w:cs="Times New Roman"/>
          <w:lang w:val="ru-RU" w:eastAsia="fr-FR"/>
        </w:rPr>
        <w:t xml:space="preserve"> </w:t>
      </w:r>
      <w:proofErr w:type="spellStart"/>
      <w:r w:rsidRPr="00B81375">
        <w:rPr>
          <w:rFonts w:ascii="Times New Roman" w:eastAsia="Times New Roman" w:hAnsi="Times New Roman" w:cs="Times New Roman"/>
          <w:lang w:val="ru-RU" w:eastAsia="fr-FR"/>
        </w:rPr>
        <w:t>éd</w:t>
      </w:r>
      <w:proofErr w:type="spellEnd"/>
      <w:r w:rsidRPr="00B81375">
        <w:rPr>
          <w:rFonts w:ascii="Times New Roman" w:eastAsia="Times New Roman" w:hAnsi="Times New Roman" w:cs="Times New Roman"/>
          <w:lang w:val="ru-RU" w:eastAsia="fr-FR"/>
        </w:rPr>
        <w:t xml:space="preserve">. </w:t>
      </w:r>
      <w:r w:rsidRPr="00B81375">
        <w:rPr>
          <w:rFonts w:ascii="Times New Roman" w:eastAsia="Times New Roman" w:hAnsi="Times New Roman" w:cs="Times New Roman"/>
          <w:lang w:eastAsia="fr-FR"/>
        </w:rPr>
        <w:t xml:space="preserve">F. </w:t>
      </w:r>
      <w:proofErr w:type="spellStart"/>
      <w:r w:rsidRPr="00B81375">
        <w:rPr>
          <w:rFonts w:ascii="Times New Roman" w:eastAsia="Times New Roman" w:hAnsi="Times New Roman" w:cs="Times New Roman"/>
          <w:lang w:eastAsia="fr-FR"/>
        </w:rPr>
        <w:t>Wüstenfeld</w:t>
      </w:r>
      <w:proofErr w:type="spellEnd"/>
      <w:r w:rsidRPr="00B81375">
        <w:rPr>
          <w:rFonts w:ascii="Times New Roman" w:eastAsia="Times New Roman" w:hAnsi="Times New Roman" w:cs="Times New Roman"/>
          <w:lang w:eastAsia="fr-FR"/>
        </w:rPr>
        <w:t xml:space="preserve"> dans le rôle </w:t>
      </w:r>
      <w:r w:rsidRPr="00B81375">
        <w:rPr>
          <w:rFonts w:ascii="Times New Roman" w:eastAsia="Times New Roman" w:hAnsi="Times New Roman" w:cs="Times New Roman"/>
          <w:i/>
          <w:iCs/>
          <w:lang w:eastAsia="fr-FR"/>
        </w:rPr>
        <w:t xml:space="preserve">de </w:t>
      </w:r>
      <w:proofErr w:type="spellStart"/>
      <w:r w:rsidRPr="00B81375">
        <w:rPr>
          <w:rFonts w:ascii="Times New Roman" w:eastAsia="Times New Roman" w:hAnsi="Times New Roman" w:cs="Times New Roman"/>
          <w:i/>
          <w:iCs/>
          <w:lang w:eastAsia="fr-FR"/>
        </w:rPr>
        <w:t>Kosmographie</w:t>
      </w:r>
      <w:proofErr w:type="spellEnd"/>
      <w:r w:rsidRPr="00B81375">
        <w:rPr>
          <w:rFonts w:ascii="Times New Roman" w:eastAsia="Times New Roman" w:hAnsi="Times New Roman" w:cs="Times New Roman"/>
          <w:i/>
          <w:iCs/>
          <w:lang w:eastAsia="fr-FR"/>
        </w:rPr>
        <w:t xml:space="preserve"> de </w:t>
      </w:r>
      <w:proofErr w:type="spellStart"/>
      <w:r w:rsidRPr="00B81375">
        <w:rPr>
          <w:rFonts w:ascii="Times New Roman" w:eastAsia="Times New Roman" w:hAnsi="Times New Roman" w:cs="Times New Roman"/>
          <w:i/>
          <w:iCs/>
          <w:lang w:eastAsia="fr-FR"/>
        </w:rPr>
        <w:t>Zakarija</w:t>
      </w:r>
      <w:proofErr w:type="spellEnd"/>
      <w:r w:rsidRPr="00B81375">
        <w:rPr>
          <w:rFonts w:ascii="Times New Roman" w:eastAsia="Times New Roman" w:hAnsi="Times New Roman" w:cs="Times New Roman"/>
          <w:i/>
          <w:iCs/>
          <w:lang w:eastAsia="fr-FR"/>
        </w:rPr>
        <w:t xml:space="preserve"> Ben </w:t>
      </w:r>
      <w:proofErr w:type="spellStart"/>
      <w:r w:rsidRPr="00B81375">
        <w:rPr>
          <w:rFonts w:ascii="Times New Roman" w:eastAsia="Times New Roman" w:hAnsi="Times New Roman" w:cs="Times New Roman"/>
          <w:i/>
          <w:iCs/>
          <w:lang w:eastAsia="fr-FR"/>
        </w:rPr>
        <w:t>Muhammed</w:t>
      </w:r>
      <w:proofErr w:type="spellEnd"/>
      <w:r w:rsidRPr="00B81375">
        <w:rPr>
          <w:rFonts w:ascii="Times New Roman" w:eastAsia="Times New Roman" w:hAnsi="Times New Roman" w:cs="Times New Roman"/>
          <w:i/>
          <w:iCs/>
          <w:lang w:eastAsia="fr-FR"/>
        </w:rPr>
        <w:t xml:space="preserve"> ben Mahmud el-</w:t>
      </w:r>
      <w:proofErr w:type="spellStart"/>
      <w:proofErr w:type="gramStart"/>
      <w:r w:rsidRPr="00B81375">
        <w:rPr>
          <w:rFonts w:ascii="Times New Roman" w:eastAsia="Times New Roman" w:hAnsi="Times New Roman" w:cs="Times New Roman"/>
          <w:i/>
          <w:iCs/>
          <w:lang w:eastAsia="fr-FR"/>
        </w:rPr>
        <w:t>Cazwini</w:t>
      </w:r>
      <w:proofErr w:type="spellEnd"/>
      <w:r w:rsidRPr="00B81375">
        <w:rPr>
          <w:rFonts w:ascii="Times New Roman" w:eastAsia="Times New Roman" w:hAnsi="Times New Roman" w:cs="Times New Roman"/>
          <w:i/>
          <w:iCs/>
          <w:lang w:eastAsia="fr-FR"/>
        </w:rPr>
        <w:t xml:space="preserve"> </w:t>
      </w:r>
      <w:r w:rsidRPr="00B81375">
        <w:rPr>
          <w:rFonts w:ascii="Times New Roman" w:eastAsia="Times New Roman" w:hAnsi="Times New Roman" w:cs="Times New Roman"/>
          <w:lang w:eastAsia="fr-FR"/>
        </w:rPr>
        <w:t>,</w:t>
      </w:r>
      <w:proofErr w:type="gramEnd"/>
      <w:r w:rsidRPr="00B81375">
        <w:rPr>
          <w:rFonts w:ascii="Times New Roman" w:eastAsia="Times New Roman" w:hAnsi="Times New Roman" w:cs="Times New Roman"/>
          <w:lang w:eastAsia="fr-FR"/>
        </w:rPr>
        <w:t xml:space="preserve"> 2 vol. dans 1, Göttingen, 1848-49 ; </w:t>
      </w:r>
      <w:proofErr w:type="spellStart"/>
      <w:r w:rsidRPr="00B81375">
        <w:rPr>
          <w:rFonts w:ascii="Times New Roman" w:eastAsia="Times New Roman" w:hAnsi="Times New Roman" w:cs="Times New Roman"/>
          <w:lang w:eastAsia="fr-FR"/>
        </w:rPr>
        <w:t>repr</w:t>
      </w:r>
      <w:proofErr w:type="spellEnd"/>
      <w:r w:rsidRPr="00B81375">
        <w:rPr>
          <w:rFonts w:ascii="Times New Roman" w:eastAsia="Times New Roman" w:hAnsi="Times New Roman" w:cs="Times New Roman"/>
          <w:lang w:eastAsia="fr-FR"/>
        </w:rPr>
        <w:t xml:space="preserve">. Wiesbaden, 1967 et Francfort-sur-le-Main, </w:t>
      </w:r>
      <w:proofErr w:type="gramStart"/>
      <w:r w:rsidRPr="00B81375">
        <w:rPr>
          <w:rFonts w:ascii="Times New Roman" w:eastAsia="Times New Roman" w:hAnsi="Times New Roman" w:cs="Times New Roman"/>
          <w:lang w:eastAsia="fr-FR"/>
        </w:rPr>
        <w:t>1994 .</w:t>
      </w:r>
      <w:proofErr w:type="gramEnd"/>
      <w:r w:rsidRPr="00B81375">
        <w:rPr>
          <w:rFonts w:ascii="Times New Roman" w:eastAsia="Times New Roman" w:hAnsi="Times New Roman" w:cs="Times New Roman"/>
          <w:lang w:eastAsia="fr-FR"/>
        </w:rPr>
        <w:t xml:space="preserve"> </w:t>
      </w:r>
    </w:p>
    <w:p w:rsidR="00B81375" w:rsidRPr="00B81375" w:rsidRDefault="00B81375" w:rsidP="00377413">
      <w:pPr>
        <w:spacing w:before="100" w:beforeAutospacing="1" w:after="100" w:afterAutospacing="1"/>
        <w:jc w:val="both"/>
        <w:rPr>
          <w:rFonts w:ascii="Times New Roman" w:eastAsia="Times New Roman" w:hAnsi="Times New Roman" w:cs="Times New Roman"/>
          <w:lang w:eastAsia="fr-FR"/>
        </w:rPr>
      </w:pPr>
      <w:r w:rsidRPr="00B81375">
        <w:rPr>
          <w:rFonts w:ascii="Times New Roman" w:eastAsia="Times New Roman" w:hAnsi="Times New Roman" w:cs="Times New Roman"/>
          <w:lang w:eastAsia="fr-FR"/>
        </w:rPr>
        <w:t xml:space="preserve">M. R. </w:t>
      </w:r>
      <w:proofErr w:type="spellStart"/>
      <w:r w:rsidRPr="00B81375">
        <w:rPr>
          <w:rFonts w:ascii="Times New Roman" w:eastAsia="Times New Roman" w:hAnsi="Times New Roman" w:cs="Times New Roman"/>
          <w:lang w:eastAsia="fr-FR"/>
        </w:rPr>
        <w:t>Rakhimov</w:t>
      </w:r>
      <w:proofErr w:type="spellEnd"/>
      <w:r w:rsidRPr="00B81375">
        <w:rPr>
          <w:rFonts w:ascii="Times New Roman" w:eastAsia="Times New Roman" w:hAnsi="Times New Roman" w:cs="Times New Roman"/>
          <w:lang w:eastAsia="fr-FR"/>
        </w:rPr>
        <w:t xml:space="preserve">, « </w:t>
      </w:r>
      <w:proofErr w:type="spellStart"/>
      <w:r w:rsidRPr="00B81375">
        <w:rPr>
          <w:rFonts w:ascii="Times New Roman" w:eastAsia="Times New Roman" w:hAnsi="Times New Roman" w:cs="Times New Roman"/>
          <w:lang w:eastAsia="fr-FR"/>
        </w:rPr>
        <w:t>Ischislenie</w:t>
      </w:r>
      <w:proofErr w:type="spellEnd"/>
      <w:r w:rsidRPr="00B81375">
        <w:rPr>
          <w:rFonts w:ascii="Times New Roman" w:eastAsia="Times New Roman" w:hAnsi="Times New Roman" w:cs="Times New Roman"/>
          <w:lang w:eastAsia="fr-FR"/>
        </w:rPr>
        <w:t xml:space="preserve"> </w:t>
      </w:r>
      <w:proofErr w:type="spellStart"/>
      <w:r w:rsidRPr="00B81375">
        <w:rPr>
          <w:rFonts w:ascii="Times New Roman" w:eastAsia="Times New Roman" w:hAnsi="Times New Roman" w:cs="Times New Roman"/>
          <w:lang w:eastAsia="fr-FR"/>
        </w:rPr>
        <w:t>vremeni</w:t>
      </w:r>
      <w:proofErr w:type="spellEnd"/>
      <w:r w:rsidRPr="00B81375">
        <w:rPr>
          <w:rFonts w:ascii="Times New Roman" w:eastAsia="Times New Roman" w:hAnsi="Times New Roman" w:cs="Times New Roman"/>
          <w:lang w:eastAsia="fr-FR"/>
        </w:rPr>
        <w:t xml:space="preserve"> u </w:t>
      </w:r>
      <w:proofErr w:type="spellStart"/>
      <w:r w:rsidRPr="00B81375">
        <w:rPr>
          <w:rFonts w:ascii="Times New Roman" w:eastAsia="Times New Roman" w:hAnsi="Times New Roman" w:cs="Times New Roman"/>
          <w:lang w:eastAsia="fr-FR"/>
        </w:rPr>
        <w:t>tadzhikov</w:t>
      </w:r>
      <w:proofErr w:type="spellEnd"/>
      <w:r w:rsidRPr="00B81375">
        <w:rPr>
          <w:rFonts w:ascii="Times New Roman" w:eastAsia="Times New Roman" w:hAnsi="Times New Roman" w:cs="Times New Roman"/>
          <w:lang w:eastAsia="fr-FR"/>
        </w:rPr>
        <w:t xml:space="preserve"> </w:t>
      </w:r>
      <w:proofErr w:type="spellStart"/>
      <w:r w:rsidRPr="00B81375">
        <w:rPr>
          <w:rFonts w:ascii="Times New Roman" w:eastAsia="Times New Roman" w:hAnsi="Times New Roman" w:cs="Times New Roman"/>
          <w:lang w:eastAsia="fr-FR"/>
        </w:rPr>
        <w:t>basseǐna</w:t>
      </w:r>
      <w:proofErr w:type="spellEnd"/>
      <w:r w:rsidRPr="00B81375">
        <w:rPr>
          <w:rFonts w:ascii="Times New Roman" w:eastAsia="Times New Roman" w:hAnsi="Times New Roman" w:cs="Times New Roman"/>
          <w:lang w:eastAsia="fr-FR"/>
        </w:rPr>
        <w:t xml:space="preserve"> r. </w:t>
      </w:r>
      <w:proofErr w:type="spellStart"/>
      <w:r w:rsidRPr="00B81375">
        <w:rPr>
          <w:rFonts w:ascii="Times New Roman" w:eastAsia="Times New Roman" w:hAnsi="Times New Roman" w:cs="Times New Roman"/>
          <w:lang w:eastAsia="fr-FR"/>
        </w:rPr>
        <w:t>Khingou</w:t>
      </w:r>
      <w:proofErr w:type="spellEnd"/>
      <w:r w:rsidRPr="00B81375">
        <w:rPr>
          <w:rFonts w:ascii="Times New Roman" w:eastAsia="Times New Roman" w:hAnsi="Times New Roman" w:cs="Times New Roman"/>
          <w:lang w:eastAsia="fr-FR"/>
        </w:rPr>
        <w:t xml:space="preserve">, v XIX – début XX v.” (Comptage du temps par les Tadjiks du bassin de la rivière </w:t>
      </w:r>
      <w:proofErr w:type="spellStart"/>
      <w:r w:rsidRPr="00B81375">
        <w:rPr>
          <w:rFonts w:ascii="Times New Roman" w:eastAsia="Times New Roman" w:hAnsi="Times New Roman" w:cs="Times New Roman"/>
          <w:lang w:eastAsia="fr-FR"/>
        </w:rPr>
        <w:t>Khingou</w:t>
      </w:r>
      <w:proofErr w:type="spellEnd"/>
      <w:r w:rsidRPr="00B81375">
        <w:rPr>
          <w:rFonts w:ascii="Times New Roman" w:eastAsia="Times New Roman" w:hAnsi="Times New Roman" w:cs="Times New Roman"/>
          <w:lang w:eastAsia="fr-FR"/>
        </w:rPr>
        <w:t xml:space="preserve"> au XIXe-début du XXe siècle), </w:t>
      </w:r>
      <w:proofErr w:type="spellStart"/>
      <w:r w:rsidRPr="00B81375">
        <w:rPr>
          <w:rFonts w:ascii="Times New Roman" w:eastAsia="Times New Roman" w:hAnsi="Times New Roman" w:cs="Times New Roman"/>
          <w:i/>
          <w:iCs/>
          <w:lang w:eastAsia="fr-FR"/>
        </w:rPr>
        <w:t>Sovetskaya</w:t>
      </w:r>
      <w:proofErr w:type="spellEnd"/>
      <w:r w:rsidRPr="00B81375">
        <w:rPr>
          <w:rFonts w:ascii="Times New Roman" w:eastAsia="Times New Roman" w:hAnsi="Times New Roman" w:cs="Times New Roman"/>
          <w:i/>
          <w:iCs/>
          <w:lang w:eastAsia="fr-FR"/>
        </w:rPr>
        <w:t xml:space="preserve"> </w:t>
      </w:r>
      <w:proofErr w:type="spellStart"/>
      <w:r w:rsidRPr="00B81375">
        <w:rPr>
          <w:rFonts w:ascii="Times New Roman" w:eastAsia="Times New Roman" w:hAnsi="Times New Roman" w:cs="Times New Roman"/>
          <w:i/>
          <w:iCs/>
          <w:lang w:eastAsia="fr-FR"/>
        </w:rPr>
        <w:t>etnografiya</w:t>
      </w:r>
      <w:proofErr w:type="spellEnd"/>
      <w:r w:rsidRPr="00B81375">
        <w:rPr>
          <w:rFonts w:ascii="Times New Roman" w:eastAsia="Times New Roman" w:hAnsi="Times New Roman" w:cs="Times New Roman"/>
          <w:i/>
          <w:iCs/>
          <w:lang w:eastAsia="fr-FR"/>
        </w:rPr>
        <w:t xml:space="preserve"> </w:t>
      </w:r>
      <w:r w:rsidRPr="00B81375">
        <w:rPr>
          <w:rFonts w:ascii="Times New Roman" w:eastAsia="Times New Roman" w:hAnsi="Times New Roman" w:cs="Times New Roman"/>
          <w:lang w:eastAsia="fr-FR"/>
        </w:rPr>
        <w:t>1957/2, pp. 73-</w:t>
      </w:r>
      <w:proofErr w:type="gramStart"/>
      <w:r w:rsidRPr="00B81375">
        <w:rPr>
          <w:rFonts w:ascii="Times New Roman" w:eastAsia="Times New Roman" w:hAnsi="Times New Roman" w:cs="Times New Roman"/>
          <w:lang w:eastAsia="fr-FR"/>
        </w:rPr>
        <w:t>87 .</w:t>
      </w:r>
      <w:proofErr w:type="gramEnd"/>
      <w:r w:rsidRPr="00B81375">
        <w:rPr>
          <w:rFonts w:ascii="Times New Roman" w:eastAsia="Times New Roman" w:hAnsi="Times New Roman" w:cs="Times New Roman"/>
          <w:lang w:eastAsia="fr-FR"/>
        </w:rPr>
        <w:t xml:space="preserve"> </w:t>
      </w:r>
    </w:p>
    <w:p w:rsidR="00B81375" w:rsidRPr="00B81375" w:rsidRDefault="00B81375" w:rsidP="00377413">
      <w:pPr>
        <w:spacing w:before="100" w:beforeAutospacing="1" w:after="100" w:afterAutospacing="1"/>
        <w:jc w:val="both"/>
        <w:rPr>
          <w:rFonts w:ascii="Times New Roman" w:eastAsia="Times New Roman" w:hAnsi="Times New Roman" w:cs="Times New Roman"/>
          <w:lang w:eastAsia="fr-FR"/>
        </w:rPr>
      </w:pPr>
      <w:r w:rsidRPr="00B81375">
        <w:rPr>
          <w:rFonts w:ascii="Times New Roman" w:eastAsia="Times New Roman" w:hAnsi="Times New Roman" w:cs="Times New Roman"/>
          <w:lang w:eastAsia="fr-FR"/>
        </w:rPr>
        <w:lastRenderedPageBreak/>
        <w:t xml:space="preserve">A. Z. </w:t>
      </w:r>
      <w:proofErr w:type="spellStart"/>
      <w:r w:rsidRPr="00B81375">
        <w:rPr>
          <w:rFonts w:ascii="Times New Roman" w:eastAsia="Times New Roman" w:hAnsi="Times New Roman" w:cs="Times New Roman"/>
          <w:lang w:eastAsia="fr-FR"/>
        </w:rPr>
        <w:t>Rozenfel'd</w:t>
      </w:r>
      <w:proofErr w:type="spellEnd"/>
      <w:r w:rsidRPr="00B81375">
        <w:rPr>
          <w:rFonts w:ascii="Times New Roman" w:eastAsia="Times New Roman" w:hAnsi="Times New Roman" w:cs="Times New Roman"/>
          <w:lang w:eastAsia="fr-FR"/>
        </w:rPr>
        <w:t xml:space="preserve">, « Documents sur l'ethnographie et les survivances des croyances anciennes de la population tadjike dans le Badakhshan soviétique », </w:t>
      </w:r>
      <w:proofErr w:type="spellStart"/>
      <w:r w:rsidRPr="00B81375">
        <w:rPr>
          <w:rFonts w:ascii="Times New Roman" w:eastAsia="Times New Roman" w:hAnsi="Times New Roman" w:cs="Times New Roman"/>
          <w:i/>
          <w:iCs/>
          <w:lang w:eastAsia="fr-FR"/>
        </w:rPr>
        <w:t>Sovetskaya</w:t>
      </w:r>
      <w:proofErr w:type="spellEnd"/>
      <w:r w:rsidRPr="00B81375">
        <w:rPr>
          <w:rFonts w:ascii="Times New Roman" w:eastAsia="Times New Roman" w:hAnsi="Times New Roman" w:cs="Times New Roman"/>
          <w:i/>
          <w:iCs/>
          <w:lang w:eastAsia="fr-FR"/>
        </w:rPr>
        <w:t xml:space="preserve"> </w:t>
      </w:r>
      <w:proofErr w:type="spellStart"/>
      <w:r w:rsidRPr="00B81375">
        <w:rPr>
          <w:rFonts w:ascii="Times New Roman" w:eastAsia="Times New Roman" w:hAnsi="Times New Roman" w:cs="Times New Roman"/>
          <w:i/>
          <w:iCs/>
          <w:lang w:eastAsia="fr-FR"/>
        </w:rPr>
        <w:t>ètnografiya</w:t>
      </w:r>
      <w:proofErr w:type="spellEnd"/>
      <w:r w:rsidRPr="00B81375">
        <w:rPr>
          <w:rFonts w:ascii="Times New Roman" w:eastAsia="Times New Roman" w:hAnsi="Times New Roman" w:cs="Times New Roman"/>
          <w:i/>
          <w:iCs/>
          <w:lang w:eastAsia="fr-FR"/>
        </w:rPr>
        <w:t xml:space="preserve"> </w:t>
      </w:r>
      <w:r w:rsidRPr="00B81375">
        <w:rPr>
          <w:rFonts w:ascii="Times New Roman" w:eastAsia="Times New Roman" w:hAnsi="Times New Roman" w:cs="Times New Roman"/>
          <w:lang w:eastAsia="fr-FR"/>
        </w:rPr>
        <w:t>1970/3, pp. 114-</w:t>
      </w:r>
      <w:proofErr w:type="gramStart"/>
      <w:r w:rsidRPr="00B81375">
        <w:rPr>
          <w:rFonts w:ascii="Times New Roman" w:eastAsia="Times New Roman" w:hAnsi="Times New Roman" w:cs="Times New Roman"/>
          <w:lang w:eastAsia="fr-FR"/>
        </w:rPr>
        <w:t>19 .</w:t>
      </w:r>
      <w:proofErr w:type="gramEnd"/>
      <w:r w:rsidRPr="00B81375">
        <w:rPr>
          <w:rFonts w:ascii="Times New Roman" w:eastAsia="Times New Roman" w:hAnsi="Times New Roman" w:cs="Times New Roman"/>
          <w:lang w:eastAsia="fr-FR"/>
        </w:rPr>
        <w:t xml:space="preserve"> </w:t>
      </w:r>
    </w:p>
    <w:p w:rsidR="00B81375" w:rsidRPr="00B81375" w:rsidRDefault="00B81375" w:rsidP="00377413">
      <w:pPr>
        <w:spacing w:before="100" w:beforeAutospacing="1" w:after="100" w:afterAutospacing="1"/>
        <w:jc w:val="both"/>
        <w:rPr>
          <w:rFonts w:ascii="Times New Roman" w:eastAsia="Times New Roman" w:hAnsi="Times New Roman" w:cs="Times New Roman"/>
          <w:lang w:eastAsia="fr-FR"/>
        </w:rPr>
      </w:pPr>
      <w:r w:rsidRPr="00B81375">
        <w:rPr>
          <w:rFonts w:ascii="Times New Roman" w:eastAsia="Times New Roman" w:hAnsi="Times New Roman" w:cs="Times New Roman"/>
          <w:lang w:eastAsia="fr-FR"/>
        </w:rPr>
        <w:t>L. </w:t>
      </w:r>
      <w:proofErr w:type="spellStart"/>
      <w:r w:rsidRPr="00B81375">
        <w:rPr>
          <w:rFonts w:ascii="Times New Roman" w:eastAsia="Times New Roman" w:hAnsi="Times New Roman" w:cs="Times New Roman"/>
          <w:lang w:eastAsia="fr-FR"/>
        </w:rPr>
        <w:t>Shaineanu</w:t>
      </w:r>
      <w:proofErr w:type="spellEnd"/>
      <w:r w:rsidRPr="00B81375">
        <w:rPr>
          <w:rFonts w:ascii="Times New Roman" w:eastAsia="Times New Roman" w:hAnsi="Times New Roman" w:cs="Times New Roman"/>
          <w:lang w:eastAsia="fr-FR"/>
        </w:rPr>
        <w:t xml:space="preserve">, “Les jours d’emprunt,” </w:t>
      </w:r>
      <w:r w:rsidRPr="00B81375">
        <w:rPr>
          <w:rFonts w:ascii="Times New Roman" w:eastAsia="Times New Roman" w:hAnsi="Times New Roman" w:cs="Times New Roman"/>
          <w:i/>
          <w:iCs/>
          <w:lang w:eastAsia="fr-FR"/>
        </w:rPr>
        <w:t xml:space="preserve">Romania </w:t>
      </w:r>
      <w:r w:rsidRPr="00B81375">
        <w:rPr>
          <w:rFonts w:ascii="Times New Roman" w:eastAsia="Times New Roman" w:hAnsi="Times New Roman" w:cs="Times New Roman"/>
          <w:lang w:eastAsia="fr-FR"/>
        </w:rPr>
        <w:t>18, 1889, pp. 107-</w:t>
      </w:r>
      <w:proofErr w:type="gramStart"/>
      <w:r w:rsidRPr="00B81375">
        <w:rPr>
          <w:rFonts w:ascii="Times New Roman" w:eastAsia="Times New Roman" w:hAnsi="Times New Roman" w:cs="Times New Roman"/>
          <w:lang w:eastAsia="fr-FR"/>
        </w:rPr>
        <w:t>27 .</w:t>
      </w:r>
      <w:proofErr w:type="gramEnd"/>
      <w:r w:rsidRPr="00B81375">
        <w:rPr>
          <w:rFonts w:ascii="Times New Roman" w:eastAsia="Times New Roman" w:hAnsi="Times New Roman" w:cs="Times New Roman"/>
          <w:lang w:eastAsia="fr-FR"/>
        </w:rPr>
        <w:t xml:space="preserve"> </w:t>
      </w:r>
    </w:p>
    <w:p w:rsidR="00B81375" w:rsidRPr="00B81375" w:rsidRDefault="00B81375" w:rsidP="00377413">
      <w:pPr>
        <w:spacing w:before="100" w:beforeAutospacing="1" w:after="100" w:afterAutospacing="1"/>
        <w:jc w:val="both"/>
        <w:rPr>
          <w:rFonts w:ascii="Times New Roman" w:eastAsia="Times New Roman" w:hAnsi="Times New Roman" w:cs="Times New Roman"/>
          <w:lang w:eastAsia="fr-FR"/>
        </w:rPr>
      </w:pPr>
      <w:r w:rsidRPr="00B81375">
        <w:rPr>
          <w:rFonts w:ascii="Times New Roman" w:eastAsia="Times New Roman" w:hAnsi="Times New Roman" w:cs="Times New Roman"/>
          <w:lang w:eastAsia="fr-FR"/>
        </w:rPr>
        <w:t xml:space="preserve">G. P. </w:t>
      </w:r>
      <w:proofErr w:type="spellStart"/>
      <w:r w:rsidRPr="00B81375">
        <w:rPr>
          <w:rFonts w:ascii="Times New Roman" w:eastAsia="Times New Roman" w:hAnsi="Times New Roman" w:cs="Times New Roman"/>
          <w:lang w:eastAsia="fr-FR"/>
        </w:rPr>
        <w:t>Snesarev</w:t>
      </w:r>
      <w:proofErr w:type="spellEnd"/>
      <w:r w:rsidRPr="00B81375">
        <w:rPr>
          <w:rFonts w:ascii="Times New Roman" w:eastAsia="Times New Roman" w:hAnsi="Times New Roman" w:cs="Times New Roman"/>
          <w:lang w:eastAsia="fr-FR"/>
        </w:rPr>
        <w:t xml:space="preserve">, </w:t>
      </w:r>
      <w:proofErr w:type="spellStart"/>
      <w:r w:rsidRPr="00B81375">
        <w:rPr>
          <w:rFonts w:ascii="Times New Roman" w:eastAsia="Times New Roman" w:hAnsi="Times New Roman" w:cs="Times New Roman"/>
          <w:i/>
          <w:iCs/>
          <w:lang w:eastAsia="fr-FR"/>
        </w:rPr>
        <w:t>Relikty</w:t>
      </w:r>
      <w:proofErr w:type="spellEnd"/>
      <w:r w:rsidRPr="00B81375">
        <w:rPr>
          <w:rFonts w:ascii="Times New Roman" w:eastAsia="Times New Roman" w:hAnsi="Times New Roman" w:cs="Times New Roman"/>
          <w:i/>
          <w:iCs/>
          <w:lang w:eastAsia="fr-FR"/>
        </w:rPr>
        <w:t xml:space="preserve"> </w:t>
      </w:r>
      <w:proofErr w:type="spellStart"/>
      <w:r w:rsidRPr="00B81375">
        <w:rPr>
          <w:rFonts w:ascii="Times New Roman" w:eastAsia="Times New Roman" w:hAnsi="Times New Roman" w:cs="Times New Roman"/>
          <w:i/>
          <w:iCs/>
          <w:lang w:eastAsia="fr-FR"/>
        </w:rPr>
        <w:t>domusul'manskikh</w:t>
      </w:r>
      <w:proofErr w:type="spellEnd"/>
      <w:r w:rsidRPr="00B81375">
        <w:rPr>
          <w:rFonts w:ascii="Times New Roman" w:eastAsia="Times New Roman" w:hAnsi="Times New Roman" w:cs="Times New Roman"/>
          <w:i/>
          <w:iCs/>
          <w:lang w:eastAsia="fr-FR"/>
        </w:rPr>
        <w:t xml:space="preserve"> </w:t>
      </w:r>
      <w:proofErr w:type="spellStart"/>
      <w:r w:rsidRPr="00B81375">
        <w:rPr>
          <w:rFonts w:ascii="Times New Roman" w:eastAsia="Times New Roman" w:hAnsi="Times New Roman" w:cs="Times New Roman"/>
          <w:i/>
          <w:iCs/>
          <w:lang w:eastAsia="fr-FR"/>
        </w:rPr>
        <w:t>verovaniǐ</w:t>
      </w:r>
      <w:proofErr w:type="spellEnd"/>
      <w:r w:rsidRPr="00B81375">
        <w:rPr>
          <w:rFonts w:ascii="Times New Roman" w:eastAsia="Times New Roman" w:hAnsi="Times New Roman" w:cs="Times New Roman"/>
          <w:i/>
          <w:iCs/>
          <w:lang w:eastAsia="fr-FR"/>
        </w:rPr>
        <w:t xml:space="preserve"> i </w:t>
      </w:r>
      <w:proofErr w:type="spellStart"/>
      <w:r w:rsidRPr="00B81375">
        <w:rPr>
          <w:rFonts w:ascii="Times New Roman" w:eastAsia="Times New Roman" w:hAnsi="Times New Roman" w:cs="Times New Roman"/>
          <w:i/>
          <w:iCs/>
          <w:lang w:eastAsia="fr-FR"/>
        </w:rPr>
        <w:t>obryadov</w:t>
      </w:r>
      <w:proofErr w:type="spellEnd"/>
      <w:r w:rsidRPr="00B81375">
        <w:rPr>
          <w:rFonts w:ascii="Times New Roman" w:eastAsia="Times New Roman" w:hAnsi="Times New Roman" w:cs="Times New Roman"/>
          <w:i/>
          <w:iCs/>
          <w:lang w:eastAsia="fr-FR"/>
        </w:rPr>
        <w:t xml:space="preserve"> u </w:t>
      </w:r>
      <w:proofErr w:type="spellStart"/>
      <w:r w:rsidRPr="00B81375">
        <w:rPr>
          <w:rFonts w:ascii="Times New Roman" w:eastAsia="Times New Roman" w:hAnsi="Times New Roman" w:cs="Times New Roman"/>
          <w:i/>
          <w:iCs/>
          <w:lang w:eastAsia="fr-FR"/>
        </w:rPr>
        <w:t>uzbekov</w:t>
      </w:r>
      <w:proofErr w:type="spellEnd"/>
      <w:r w:rsidRPr="00B81375">
        <w:rPr>
          <w:rFonts w:ascii="Times New Roman" w:eastAsia="Times New Roman" w:hAnsi="Times New Roman" w:cs="Times New Roman"/>
          <w:i/>
          <w:iCs/>
          <w:lang w:eastAsia="fr-FR"/>
        </w:rPr>
        <w:t xml:space="preserve"> </w:t>
      </w:r>
      <w:proofErr w:type="spellStart"/>
      <w:r w:rsidRPr="00B81375">
        <w:rPr>
          <w:rFonts w:ascii="Times New Roman" w:eastAsia="Times New Roman" w:hAnsi="Times New Roman" w:cs="Times New Roman"/>
          <w:i/>
          <w:iCs/>
          <w:lang w:eastAsia="fr-FR"/>
        </w:rPr>
        <w:t>Khorezma</w:t>
      </w:r>
      <w:proofErr w:type="spellEnd"/>
      <w:r w:rsidRPr="00B81375">
        <w:rPr>
          <w:rFonts w:ascii="Times New Roman" w:eastAsia="Times New Roman" w:hAnsi="Times New Roman" w:cs="Times New Roman"/>
          <w:i/>
          <w:iCs/>
          <w:lang w:eastAsia="fr-FR"/>
        </w:rPr>
        <w:t xml:space="preserve"> </w:t>
      </w:r>
      <w:r w:rsidRPr="00B81375">
        <w:rPr>
          <w:rFonts w:ascii="Times New Roman" w:eastAsia="Times New Roman" w:hAnsi="Times New Roman" w:cs="Times New Roman"/>
          <w:lang w:eastAsia="fr-FR"/>
        </w:rPr>
        <w:t xml:space="preserve">(Reliques de croyances et de rites </w:t>
      </w:r>
      <w:proofErr w:type="spellStart"/>
      <w:r w:rsidRPr="00B81375">
        <w:rPr>
          <w:rFonts w:ascii="Times New Roman" w:eastAsia="Times New Roman" w:hAnsi="Times New Roman" w:cs="Times New Roman"/>
          <w:lang w:eastAsia="fr-FR"/>
        </w:rPr>
        <w:t>prémusulmans</w:t>
      </w:r>
      <w:proofErr w:type="spellEnd"/>
      <w:r w:rsidRPr="00B81375">
        <w:rPr>
          <w:rFonts w:ascii="Times New Roman" w:eastAsia="Times New Roman" w:hAnsi="Times New Roman" w:cs="Times New Roman"/>
          <w:lang w:eastAsia="fr-FR"/>
        </w:rPr>
        <w:t xml:space="preserve"> observés chez les Ouzbeks du </w:t>
      </w:r>
      <w:proofErr w:type="spellStart"/>
      <w:r w:rsidRPr="00B81375">
        <w:rPr>
          <w:rFonts w:ascii="Times New Roman" w:eastAsia="Times New Roman" w:hAnsi="Times New Roman" w:cs="Times New Roman"/>
          <w:lang w:eastAsia="fr-FR"/>
        </w:rPr>
        <w:t>Khwarazm</w:t>
      </w:r>
      <w:proofErr w:type="spellEnd"/>
      <w:r w:rsidRPr="00B81375">
        <w:rPr>
          <w:rFonts w:ascii="Times New Roman" w:eastAsia="Times New Roman" w:hAnsi="Times New Roman" w:cs="Times New Roman"/>
          <w:lang w:eastAsia="fr-FR"/>
        </w:rPr>
        <w:t xml:space="preserve">), Moscou, </w:t>
      </w:r>
      <w:proofErr w:type="gramStart"/>
      <w:r w:rsidRPr="00B81375">
        <w:rPr>
          <w:rFonts w:ascii="Times New Roman" w:eastAsia="Times New Roman" w:hAnsi="Times New Roman" w:cs="Times New Roman"/>
          <w:lang w:eastAsia="fr-FR"/>
        </w:rPr>
        <w:t>1969 .</w:t>
      </w:r>
      <w:proofErr w:type="gramEnd"/>
      <w:r w:rsidRPr="00B81375">
        <w:rPr>
          <w:rFonts w:ascii="Times New Roman" w:eastAsia="Times New Roman" w:hAnsi="Times New Roman" w:cs="Times New Roman"/>
          <w:lang w:eastAsia="fr-FR"/>
        </w:rPr>
        <w:t xml:space="preserve"> </w:t>
      </w:r>
    </w:p>
    <w:p w:rsidR="00B81375" w:rsidRPr="00B81375" w:rsidRDefault="00B81375" w:rsidP="00377413">
      <w:pPr>
        <w:spacing w:before="100" w:beforeAutospacing="1" w:after="100" w:afterAutospacing="1"/>
        <w:jc w:val="both"/>
        <w:rPr>
          <w:rFonts w:ascii="Times New Roman" w:eastAsia="Times New Roman" w:hAnsi="Times New Roman" w:cs="Times New Roman"/>
          <w:lang w:eastAsia="fr-FR"/>
        </w:rPr>
      </w:pPr>
      <w:r w:rsidRPr="00B81375">
        <w:rPr>
          <w:rFonts w:ascii="Times New Roman" w:eastAsia="Times New Roman" w:hAnsi="Times New Roman" w:cs="Times New Roman"/>
          <w:lang w:eastAsia="fr-FR"/>
        </w:rPr>
        <w:t xml:space="preserve">A. </w:t>
      </w:r>
      <w:proofErr w:type="spellStart"/>
      <w:r w:rsidRPr="00B81375">
        <w:rPr>
          <w:rFonts w:ascii="Times New Roman" w:eastAsia="Times New Roman" w:hAnsi="Times New Roman" w:cs="Times New Roman"/>
          <w:lang w:eastAsia="fr-FR"/>
        </w:rPr>
        <w:t>Shoʿur</w:t>
      </w:r>
      <w:proofErr w:type="spellEnd"/>
      <w:r w:rsidRPr="00B81375">
        <w:rPr>
          <w:rFonts w:ascii="Times New Roman" w:eastAsia="Times New Roman" w:hAnsi="Times New Roman" w:cs="Times New Roman"/>
          <w:lang w:eastAsia="fr-FR"/>
        </w:rPr>
        <w:t xml:space="preserve">, </w:t>
      </w:r>
      <w:proofErr w:type="spellStart"/>
      <w:r w:rsidRPr="00B81375">
        <w:rPr>
          <w:rFonts w:ascii="Times New Roman" w:eastAsia="Times New Roman" w:hAnsi="Times New Roman" w:cs="Times New Roman"/>
          <w:i/>
          <w:iCs/>
          <w:lang w:eastAsia="fr-FR"/>
        </w:rPr>
        <w:t>Tarānehā-ye</w:t>
      </w:r>
      <w:proofErr w:type="spellEnd"/>
      <w:r w:rsidRPr="00B81375">
        <w:rPr>
          <w:rFonts w:ascii="Times New Roman" w:eastAsia="Times New Roman" w:hAnsi="Times New Roman" w:cs="Times New Roman"/>
          <w:i/>
          <w:iCs/>
          <w:lang w:eastAsia="fr-FR"/>
        </w:rPr>
        <w:t xml:space="preserve"> </w:t>
      </w:r>
      <w:proofErr w:type="spellStart"/>
      <w:proofErr w:type="gramStart"/>
      <w:r w:rsidRPr="00B81375">
        <w:rPr>
          <w:rFonts w:ascii="Times New Roman" w:eastAsia="Times New Roman" w:hAnsi="Times New Roman" w:cs="Times New Roman"/>
          <w:i/>
          <w:iCs/>
          <w:lang w:eastAsia="fr-FR"/>
        </w:rPr>
        <w:t>Kohsar</w:t>
      </w:r>
      <w:proofErr w:type="spellEnd"/>
      <w:r w:rsidRPr="00B81375">
        <w:rPr>
          <w:rFonts w:ascii="Times New Roman" w:eastAsia="Times New Roman" w:hAnsi="Times New Roman" w:cs="Times New Roman"/>
          <w:i/>
          <w:iCs/>
          <w:lang w:eastAsia="fr-FR"/>
        </w:rPr>
        <w:t xml:space="preserve"> </w:t>
      </w:r>
      <w:r w:rsidRPr="00B81375">
        <w:rPr>
          <w:rFonts w:ascii="Times New Roman" w:eastAsia="Times New Roman" w:hAnsi="Times New Roman" w:cs="Times New Roman"/>
          <w:lang w:eastAsia="fr-FR"/>
        </w:rPr>
        <w:t>,</w:t>
      </w:r>
      <w:proofErr w:type="gramEnd"/>
      <w:r w:rsidRPr="00B81375">
        <w:rPr>
          <w:rFonts w:ascii="Times New Roman" w:eastAsia="Times New Roman" w:hAnsi="Times New Roman" w:cs="Times New Roman"/>
          <w:lang w:eastAsia="fr-FR"/>
        </w:rPr>
        <w:t xml:space="preserve"> [Kaboul], 1974 . </w:t>
      </w:r>
    </w:p>
    <w:p w:rsidR="00B81375" w:rsidRPr="00B81375" w:rsidRDefault="00B81375" w:rsidP="00377413">
      <w:pPr>
        <w:spacing w:before="100" w:beforeAutospacing="1" w:after="100" w:afterAutospacing="1"/>
        <w:jc w:val="both"/>
        <w:rPr>
          <w:rFonts w:ascii="Times New Roman" w:eastAsia="Times New Roman" w:hAnsi="Times New Roman" w:cs="Times New Roman"/>
          <w:lang w:eastAsia="fr-FR"/>
        </w:rPr>
      </w:pPr>
      <w:r w:rsidRPr="00B81375">
        <w:rPr>
          <w:rFonts w:ascii="Times New Roman" w:eastAsia="Times New Roman" w:hAnsi="Times New Roman" w:cs="Times New Roman"/>
          <w:lang w:eastAsia="fr-FR"/>
        </w:rPr>
        <w:t xml:space="preserve">Mohammed b. </w:t>
      </w:r>
      <w:proofErr w:type="spellStart"/>
      <w:r w:rsidRPr="00B81375">
        <w:rPr>
          <w:rFonts w:ascii="Times New Roman" w:eastAsia="Times New Roman" w:hAnsi="Times New Roman" w:cs="Times New Roman"/>
          <w:lang w:eastAsia="fr-FR"/>
        </w:rPr>
        <w:t>Jarir</w:t>
      </w:r>
      <w:proofErr w:type="spellEnd"/>
      <w:r w:rsidRPr="00B81375">
        <w:rPr>
          <w:rFonts w:ascii="Times New Roman" w:eastAsia="Times New Roman" w:hAnsi="Times New Roman" w:cs="Times New Roman"/>
          <w:lang w:eastAsia="fr-FR"/>
        </w:rPr>
        <w:t xml:space="preserve"> </w:t>
      </w:r>
      <w:proofErr w:type="spellStart"/>
      <w:r w:rsidRPr="00B81375">
        <w:rPr>
          <w:rFonts w:ascii="Times New Roman" w:eastAsia="Times New Roman" w:hAnsi="Times New Roman" w:cs="Times New Roman"/>
          <w:lang w:eastAsia="fr-FR"/>
        </w:rPr>
        <w:t>Ṭabari</w:t>
      </w:r>
      <w:proofErr w:type="spellEnd"/>
      <w:r w:rsidRPr="00B81375">
        <w:rPr>
          <w:rFonts w:ascii="Times New Roman" w:eastAsia="Times New Roman" w:hAnsi="Times New Roman" w:cs="Times New Roman"/>
          <w:lang w:eastAsia="fr-FR"/>
        </w:rPr>
        <w:t xml:space="preserve">, </w:t>
      </w:r>
      <w:r w:rsidRPr="00B81375">
        <w:rPr>
          <w:rFonts w:ascii="Times New Roman" w:eastAsia="Times New Roman" w:hAnsi="Times New Roman" w:cs="Times New Roman"/>
          <w:i/>
          <w:iCs/>
          <w:lang w:eastAsia="fr-FR"/>
        </w:rPr>
        <w:t>Le Livre d'Histoire al-</w:t>
      </w:r>
      <w:proofErr w:type="spellStart"/>
      <w:r w:rsidRPr="00B81375">
        <w:rPr>
          <w:rFonts w:ascii="Times New Roman" w:eastAsia="Times New Roman" w:hAnsi="Times New Roman" w:cs="Times New Roman"/>
          <w:i/>
          <w:iCs/>
          <w:lang w:eastAsia="fr-FR"/>
        </w:rPr>
        <w:t>Rasul</w:t>
      </w:r>
      <w:proofErr w:type="spellEnd"/>
      <w:r w:rsidRPr="00B81375">
        <w:rPr>
          <w:rFonts w:ascii="Times New Roman" w:eastAsia="Times New Roman" w:hAnsi="Times New Roman" w:cs="Times New Roman"/>
          <w:i/>
          <w:iCs/>
          <w:lang w:eastAsia="fr-FR"/>
        </w:rPr>
        <w:t xml:space="preserve"> </w:t>
      </w:r>
      <w:proofErr w:type="spellStart"/>
      <w:r w:rsidRPr="00B81375">
        <w:rPr>
          <w:rFonts w:ascii="Times New Roman" w:eastAsia="Times New Roman" w:hAnsi="Times New Roman" w:cs="Times New Roman"/>
          <w:i/>
          <w:iCs/>
          <w:lang w:eastAsia="fr-FR"/>
        </w:rPr>
        <w:t>wa</w:t>
      </w:r>
      <w:proofErr w:type="spellEnd"/>
      <w:r w:rsidRPr="00B81375">
        <w:rPr>
          <w:rFonts w:ascii="Times New Roman" w:eastAsia="Times New Roman" w:hAnsi="Times New Roman" w:cs="Times New Roman"/>
          <w:i/>
          <w:iCs/>
          <w:lang w:eastAsia="fr-FR"/>
        </w:rPr>
        <w:t xml:space="preserve"> al-</w:t>
      </w:r>
      <w:proofErr w:type="spellStart"/>
      <w:proofErr w:type="gramStart"/>
      <w:r w:rsidRPr="00B81375">
        <w:rPr>
          <w:rFonts w:ascii="Times New Roman" w:eastAsia="Times New Roman" w:hAnsi="Times New Roman" w:cs="Times New Roman"/>
          <w:i/>
          <w:iCs/>
          <w:lang w:eastAsia="fr-FR"/>
        </w:rPr>
        <w:t>Moluk</w:t>
      </w:r>
      <w:proofErr w:type="spellEnd"/>
      <w:r w:rsidRPr="00B81375">
        <w:rPr>
          <w:rFonts w:ascii="Times New Roman" w:eastAsia="Times New Roman" w:hAnsi="Times New Roman" w:cs="Times New Roman"/>
          <w:i/>
          <w:iCs/>
          <w:lang w:eastAsia="fr-FR"/>
        </w:rPr>
        <w:t xml:space="preserve"> </w:t>
      </w:r>
      <w:r w:rsidRPr="00B81375">
        <w:rPr>
          <w:rFonts w:ascii="Times New Roman" w:eastAsia="Times New Roman" w:hAnsi="Times New Roman" w:cs="Times New Roman"/>
          <w:lang w:eastAsia="fr-FR"/>
        </w:rPr>
        <w:t>,</w:t>
      </w:r>
      <w:proofErr w:type="gramEnd"/>
      <w:r w:rsidRPr="00B81375">
        <w:rPr>
          <w:rFonts w:ascii="Times New Roman" w:eastAsia="Times New Roman" w:hAnsi="Times New Roman" w:cs="Times New Roman"/>
          <w:lang w:eastAsia="fr-FR"/>
        </w:rPr>
        <w:t xml:space="preserve"> éd. M. J. de </w:t>
      </w:r>
      <w:proofErr w:type="spellStart"/>
      <w:r w:rsidRPr="00B81375">
        <w:rPr>
          <w:rFonts w:ascii="Times New Roman" w:eastAsia="Times New Roman" w:hAnsi="Times New Roman" w:cs="Times New Roman"/>
          <w:lang w:eastAsia="fr-FR"/>
        </w:rPr>
        <w:t>Goeje</w:t>
      </w:r>
      <w:proofErr w:type="spellEnd"/>
      <w:r w:rsidRPr="00B81375">
        <w:rPr>
          <w:rFonts w:ascii="Times New Roman" w:eastAsia="Times New Roman" w:hAnsi="Times New Roman" w:cs="Times New Roman"/>
          <w:lang w:eastAsia="fr-FR"/>
        </w:rPr>
        <w:t xml:space="preserve"> et al., 15 vol., </w:t>
      </w:r>
      <w:proofErr w:type="spellStart"/>
      <w:r w:rsidRPr="00B81375">
        <w:rPr>
          <w:rFonts w:ascii="Times New Roman" w:eastAsia="Times New Roman" w:hAnsi="Times New Roman" w:cs="Times New Roman"/>
          <w:lang w:eastAsia="fr-FR"/>
        </w:rPr>
        <w:t>Leiden</w:t>
      </w:r>
      <w:proofErr w:type="spellEnd"/>
      <w:r w:rsidRPr="00B81375">
        <w:rPr>
          <w:rFonts w:ascii="Times New Roman" w:eastAsia="Times New Roman" w:hAnsi="Times New Roman" w:cs="Times New Roman"/>
          <w:lang w:eastAsia="fr-FR"/>
        </w:rPr>
        <w:t xml:space="preserve">, 1879-1901 ; </w:t>
      </w:r>
      <w:proofErr w:type="spellStart"/>
      <w:r w:rsidRPr="00B81375">
        <w:rPr>
          <w:rFonts w:ascii="Times New Roman" w:eastAsia="Times New Roman" w:hAnsi="Times New Roman" w:cs="Times New Roman"/>
          <w:lang w:eastAsia="fr-FR"/>
        </w:rPr>
        <w:t>repr</w:t>
      </w:r>
      <w:proofErr w:type="spellEnd"/>
      <w:r w:rsidRPr="00B81375">
        <w:rPr>
          <w:rFonts w:ascii="Times New Roman" w:eastAsia="Times New Roman" w:hAnsi="Times New Roman" w:cs="Times New Roman"/>
          <w:lang w:eastAsia="fr-FR"/>
        </w:rPr>
        <w:t xml:space="preserve">. Leyde, </w:t>
      </w:r>
      <w:proofErr w:type="gramStart"/>
      <w:r w:rsidRPr="00B81375">
        <w:rPr>
          <w:rFonts w:ascii="Times New Roman" w:eastAsia="Times New Roman" w:hAnsi="Times New Roman" w:cs="Times New Roman"/>
          <w:lang w:eastAsia="fr-FR"/>
        </w:rPr>
        <w:t>1964 .</w:t>
      </w:r>
      <w:proofErr w:type="gramEnd"/>
      <w:r w:rsidRPr="00B81375">
        <w:rPr>
          <w:rFonts w:ascii="Times New Roman" w:eastAsia="Times New Roman" w:hAnsi="Times New Roman" w:cs="Times New Roman"/>
          <w:lang w:eastAsia="fr-FR"/>
        </w:rPr>
        <w:t xml:space="preserve"> </w:t>
      </w:r>
    </w:p>
    <w:p w:rsidR="00B81375" w:rsidRPr="00B81375" w:rsidRDefault="00B81375" w:rsidP="00377413">
      <w:pPr>
        <w:spacing w:before="100" w:beforeAutospacing="1" w:after="100" w:afterAutospacing="1"/>
        <w:jc w:val="both"/>
        <w:rPr>
          <w:rFonts w:ascii="Times New Roman" w:eastAsia="Times New Roman" w:hAnsi="Times New Roman" w:cs="Times New Roman"/>
          <w:lang w:eastAsia="fr-FR"/>
        </w:rPr>
      </w:pPr>
      <w:r w:rsidRPr="00B81375">
        <w:rPr>
          <w:rFonts w:ascii="Times New Roman" w:eastAsia="Times New Roman" w:hAnsi="Times New Roman" w:cs="Times New Roman"/>
          <w:lang w:eastAsia="fr-FR"/>
        </w:rPr>
        <w:t xml:space="preserve">SH </w:t>
      </w:r>
      <w:proofErr w:type="spellStart"/>
      <w:r w:rsidRPr="00B81375">
        <w:rPr>
          <w:rFonts w:ascii="Times New Roman" w:eastAsia="Times New Roman" w:hAnsi="Times New Roman" w:cs="Times New Roman"/>
          <w:lang w:eastAsia="fr-FR"/>
        </w:rPr>
        <w:t>Taqizāda</w:t>
      </w:r>
      <w:proofErr w:type="spellEnd"/>
      <w:r w:rsidRPr="00B81375">
        <w:rPr>
          <w:rFonts w:ascii="Times New Roman" w:eastAsia="Times New Roman" w:hAnsi="Times New Roman" w:cs="Times New Roman"/>
          <w:lang w:eastAsia="fr-FR"/>
        </w:rPr>
        <w:t xml:space="preserve">, « </w:t>
      </w:r>
      <w:proofErr w:type="spellStart"/>
      <w:r w:rsidRPr="00B81375">
        <w:rPr>
          <w:rFonts w:ascii="Times New Roman" w:eastAsia="Times New Roman" w:hAnsi="Times New Roman" w:cs="Times New Roman"/>
          <w:lang w:eastAsia="fr-FR"/>
        </w:rPr>
        <w:t>Gāh</w:t>
      </w:r>
      <w:proofErr w:type="spellEnd"/>
      <w:r w:rsidRPr="00B81375">
        <w:rPr>
          <w:rFonts w:ascii="Times New Roman" w:eastAsia="Times New Roman" w:hAnsi="Times New Roman" w:cs="Times New Roman"/>
          <w:lang w:eastAsia="fr-FR"/>
        </w:rPr>
        <w:t xml:space="preserve"> </w:t>
      </w:r>
      <w:proofErr w:type="spellStart"/>
      <w:r w:rsidRPr="00B81375">
        <w:rPr>
          <w:rFonts w:ascii="Times New Roman" w:eastAsia="Times New Roman" w:hAnsi="Times New Roman" w:cs="Times New Roman"/>
          <w:lang w:val="lt-LT" w:eastAsia="fr-FR"/>
        </w:rPr>
        <w:t>sh</w:t>
      </w:r>
      <w:proofErr w:type="spellEnd"/>
      <w:r w:rsidRPr="00B81375">
        <w:rPr>
          <w:rFonts w:ascii="Times New Roman" w:eastAsia="Times New Roman" w:hAnsi="Times New Roman" w:cs="Times New Roman"/>
          <w:lang w:val="lt-LT" w:eastAsia="fr-FR"/>
        </w:rPr>
        <w:t xml:space="preserve"> </w:t>
      </w:r>
      <w:proofErr w:type="spellStart"/>
      <w:r w:rsidRPr="00B81375">
        <w:rPr>
          <w:rFonts w:ascii="Times New Roman" w:eastAsia="Times New Roman" w:hAnsi="Times New Roman" w:cs="Times New Roman"/>
          <w:lang w:eastAsia="fr-FR"/>
        </w:rPr>
        <w:t>omari</w:t>
      </w:r>
      <w:proofErr w:type="spellEnd"/>
      <w:r w:rsidRPr="00B81375">
        <w:rPr>
          <w:rFonts w:ascii="Times New Roman" w:eastAsia="Times New Roman" w:hAnsi="Times New Roman" w:cs="Times New Roman"/>
          <w:lang w:eastAsia="fr-FR"/>
        </w:rPr>
        <w:t xml:space="preserve"> dar Iran-e </w:t>
      </w:r>
      <w:proofErr w:type="spellStart"/>
      <w:r w:rsidRPr="00B81375">
        <w:rPr>
          <w:rFonts w:ascii="Times New Roman" w:eastAsia="Times New Roman" w:hAnsi="Times New Roman" w:cs="Times New Roman"/>
          <w:lang w:eastAsia="fr-FR"/>
        </w:rPr>
        <w:t>qadim</w:t>
      </w:r>
      <w:proofErr w:type="spellEnd"/>
      <w:r w:rsidRPr="00B81375">
        <w:rPr>
          <w:rFonts w:ascii="Times New Roman" w:eastAsia="Times New Roman" w:hAnsi="Times New Roman" w:cs="Times New Roman"/>
          <w:lang w:eastAsia="fr-FR"/>
        </w:rPr>
        <w:t xml:space="preserve"> », </w:t>
      </w:r>
      <w:proofErr w:type="spellStart"/>
      <w:r w:rsidRPr="00B81375">
        <w:rPr>
          <w:rFonts w:ascii="Times New Roman" w:eastAsia="Times New Roman" w:hAnsi="Times New Roman" w:cs="Times New Roman"/>
          <w:i/>
          <w:iCs/>
          <w:lang w:eastAsia="fr-FR"/>
        </w:rPr>
        <w:t>Maqālāt</w:t>
      </w:r>
      <w:proofErr w:type="spellEnd"/>
      <w:r w:rsidRPr="00B81375">
        <w:rPr>
          <w:rFonts w:ascii="Times New Roman" w:eastAsia="Times New Roman" w:hAnsi="Times New Roman" w:cs="Times New Roman"/>
          <w:i/>
          <w:iCs/>
          <w:lang w:eastAsia="fr-FR"/>
        </w:rPr>
        <w:t xml:space="preserve">-e </w:t>
      </w:r>
      <w:proofErr w:type="spellStart"/>
      <w:proofErr w:type="gramStart"/>
      <w:r w:rsidRPr="00B81375">
        <w:rPr>
          <w:rFonts w:ascii="Times New Roman" w:eastAsia="Times New Roman" w:hAnsi="Times New Roman" w:cs="Times New Roman"/>
          <w:i/>
          <w:iCs/>
          <w:lang w:eastAsia="fr-FR"/>
        </w:rPr>
        <w:t>Taqizāda</w:t>
      </w:r>
      <w:proofErr w:type="spellEnd"/>
      <w:r w:rsidRPr="00B81375">
        <w:rPr>
          <w:rFonts w:ascii="Times New Roman" w:eastAsia="Times New Roman" w:hAnsi="Times New Roman" w:cs="Times New Roman"/>
          <w:i/>
          <w:iCs/>
          <w:lang w:eastAsia="fr-FR"/>
        </w:rPr>
        <w:t xml:space="preserve"> </w:t>
      </w:r>
      <w:r w:rsidRPr="00B81375">
        <w:rPr>
          <w:rFonts w:ascii="Times New Roman" w:eastAsia="Times New Roman" w:hAnsi="Times New Roman" w:cs="Times New Roman"/>
          <w:lang w:eastAsia="fr-FR"/>
        </w:rPr>
        <w:t>,</w:t>
      </w:r>
      <w:proofErr w:type="gramEnd"/>
      <w:r w:rsidRPr="00B81375">
        <w:rPr>
          <w:rFonts w:ascii="Times New Roman" w:eastAsia="Times New Roman" w:hAnsi="Times New Roman" w:cs="Times New Roman"/>
          <w:lang w:eastAsia="fr-FR"/>
        </w:rPr>
        <w:t xml:space="preserve"> Vol. 10, éd. I. </w:t>
      </w:r>
      <w:proofErr w:type="spellStart"/>
      <w:r w:rsidRPr="00B81375">
        <w:rPr>
          <w:rFonts w:ascii="Times New Roman" w:eastAsia="Times New Roman" w:hAnsi="Times New Roman" w:cs="Times New Roman"/>
          <w:lang w:eastAsia="fr-FR"/>
        </w:rPr>
        <w:t>Af</w:t>
      </w:r>
      <w:proofErr w:type="spellEnd"/>
      <w:r w:rsidRPr="00B81375">
        <w:rPr>
          <w:rFonts w:ascii="Times New Roman" w:eastAsia="Times New Roman" w:hAnsi="Times New Roman" w:cs="Times New Roman"/>
          <w:lang w:eastAsia="fr-FR"/>
        </w:rPr>
        <w:t xml:space="preserve"> </w:t>
      </w:r>
      <w:proofErr w:type="spellStart"/>
      <w:proofErr w:type="gramStart"/>
      <w:r w:rsidRPr="00B81375">
        <w:rPr>
          <w:rFonts w:ascii="Times New Roman" w:eastAsia="Times New Roman" w:hAnsi="Times New Roman" w:cs="Times New Roman"/>
          <w:lang w:val="lt-LT" w:eastAsia="fr-FR"/>
        </w:rPr>
        <w:t>shar</w:t>
      </w:r>
      <w:proofErr w:type="spellEnd"/>
      <w:r w:rsidRPr="00B81375">
        <w:rPr>
          <w:rFonts w:ascii="Times New Roman" w:eastAsia="Times New Roman" w:hAnsi="Times New Roman" w:cs="Times New Roman"/>
          <w:lang w:val="lt-LT" w:eastAsia="fr-FR"/>
        </w:rPr>
        <w:t xml:space="preserve"> </w:t>
      </w:r>
      <w:r w:rsidRPr="00B81375">
        <w:rPr>
          <w:rFonts w:ascii="Times New Roman" w:eastAsia="Times New Roman" w:hAnsi="Times New Roman" w:cs="Times New Roman"/>
          <w:lang w:eastAsia="fr-FR"/>
        </w:rPr>
        <w:t>,</w:t>
      </w:r>
      <w:proofErr w:type="gramEnd"/>
      <w:r w:rsidRPr="00B81375">
        <w:rPr>
          <w:rFonts w:ascii="Times New Roman" w:eastAsia="Times New Roman" w:hAnsi="Times New Roman" w:cs="Times New Roman"/>
          <w:lang w:eastAsia="fr-FR"/>
        </w:rPr>
        <w:t xml:space="preserve"> Téhéran, 1978 ; </w:t>
      </w:r>
    </w:p>
    <w:p w:rsidR="00B81375" w:rsidRPr="00B81375" w:rsidRDefault="00B81375" w:rsidP="00377413">
      <w:pPr>
        <w:spacing w:before="100" w:beforeAutospacing="1" w:after="100" w:afterAutospacing="1"/>
        <w:jc w:val="both"/>
        <w:rPr>
          <w:rFonts w:ascii="Times New Roman" w:eastAsia="Times New Roman" w:hAnsi="Times New Roman" w:cs="Times New Roman"/>
          <w:lang w:eastAsia="fr-FR"/>
        </w:rPr>
      </w:pPr>
      <w:r w:rsidRPr="00B81375">
        <w:rPr>
          <w:rFonts w:ascii="Times New Roman" w:eastAsia="Times New Roman" w:hAnsi="Times New Roman" w:cs="Times New Roman"/>
          <w:lang w:eastAsia="fr-FR"/>
        </w:rPr>
        <w:t xml:space="preserve">(Anna </w:t>
      </w:r>
      <w:proofErr w:type="spellStart"/>
      <w:r w:rsidRPr="00B81375">
        <w:rPr>
          <w:rFonts w:ascii="Times New Roman" w:eastAsia="Times New Roman" w:hAnsi="Times New Roman" w:cs="Times New Roman"/>
          <w:lang w:eastAsia="fr-FR"/>
        </w:rPr>
        <w:t>Krasnowolska</w:t>
      </w:r>
      <w:proofErr w:type="spellEnd"/>
      <w:r w:rsidRPr="00B81375">
        <w:rPr>
          <w:rFonts w:ascii="Times New Roman" w:eastAsia="Times New Roman" w:hAnsi="Times New Roman" w:cs="Times New Roman"/>
          <w:lang w:eastAsia="fr-FR"/>
        </w:rPr>
        <w:t xml:space="preserve">) </w:t>
      </w:r>
    </w:p>
    <w:p w:rsidR="00B81375" w:rsidRPr="00B81375" w:rsidRDefault="00B81375" w:rsidP="00377413">
      <w:pPr>
        <w:spacing w:before="100" w:beforeAutospacing="1" w:after="100" w:afterAutospacing="1"/>
        <w:jc w:val="both"/>
        <w:rPr>
          <w:rFonts w:ascii="Times New Roman" w:eastAsia="Times New Roman" w:hAnsi="Times New Roman" w:cs="Times New Roman"/>
          <w:lang w:eastAsia="fr-FR"/>
        </w:rPr>
      </w:pPr>
      <w:r w:rsidRPr="00B81375">
        <w:rPr>
          <w:rFonts w:ascii="Times New Roman" w:eastAsia="Times New Roman" w:hAnsi="Times New Roman" w:cs="Times New Roman"/>
          <w:lang w:eastAsia="fr-FR"/>
        </w:rPr>
        <w:t xml:space="preserve">Publié initialement : 24 novembre 2010 </w:t>
      </w:r>
    </w:p>
    <w:p w:rsidR="00B81375" w:rsidRPr="00B81375" w:rsidRDefault="00B81375" w:rsidP="00377413">
      <w:pPr>
        <w:spacing w:before="100" w:beforeAutospacing="1" w:after="100" w:afterAutospacing="1"/>
        <w:jc w:val="both"/>
        <w:rPr>
          <w:rFonts w:ascii="Times New Roman" w:eastAsia="Times New Roman" w:hAnsi="Times New Roman" w:cs="Times New Roman"/>
          <w:lang w:eastAsia="fr-FR"/>
        </w:rPr>
      </w:pPr>
      <w:r w:rsidRPr="00B81375">
        <w:rPr>
          <w:rFonts w:ascii="Times New Roman" w:eastAsia="Times New Roman" w:hAnsi="Times New Roman" w:cs="Times New Roman"/>
          <w:lang w:eastAsia="fr-FR"/>
        </w:rPr>
        <w:t xml:space="preserve">Dernière mise à jour : 1 janvier 2000 </w:t>
      </w:r>
    </w:p>
    <w:p w:rsidR="00D12B49" w:rsidRDefault="00D12B49" w:rsidP="00377413">
      <w:pPr>
        <w:jc w:val="both"/>
      </w:pPr>
    </w:p>
    <w:sectPr w:rsidR="00D12B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375"/>
    <w:rsid w:val="00377413"/>
    <w:rsid w:val="00B81375"/>
    <w:rsid w:val="00D12B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D827EA68-610E-D34C-9214-A1BBD2E6A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B81375"/>
    <w:pPr>
      <w:spacing w:before="100" w:beforeAutospacing="1" w:after="100" w:afterAutospacing="1"/>
    </w:pPr>
    <w:rPr>
      <w:rFonts w:ascii="Times New Roman" w:eastAsia="Times New Roman" w:hAnsi="Times New Roman" w:cs="Times New Roman"/>
      <w:lang w:eastAsia="fr-FR"/>
    </w:rPr>
  </w:style>
  <w:style w:type="character" w:styleId="lev">
    <w:name w:val="Strong"/>
    <w:basedOn w:val="Policepardfaut"/>
    <w:uiPriority w:val="22"/>
    <w:qFormat/>
    <w:rsid w:val="00B81375"/>
    <w:rPr>
      <w:b/>
      <w:bCs/>
    </w:rPr>
  </w:style>
  <w:style w:type="character" w:styleId="Lienhypertexte">
    <w:name w:val="Hyperlink"/>
    <w:basedOn w:val="Policepardfaut"/>
    <w:uiPriority w:val="99"/>
    <w:semiHidden/>
    <w:unhideWhenUsed/>
    <w:rsid w:val="00B81375"/>
    <w:rPr>
      <w:color w:val="0000FF"/>
      <w:u w:val="single"/>
    </w:rPr>
  </w:style>
  <w:style w:type="character" w:styleId="Accentuation">
    <w:name w:val="Emphasis"/>
    <w:basedOn w:val="Policepardfaut"/>
    <w:uiPriority w:val="20"/>
    <w:qFormat/>
    <w:rsid w:val="00B813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5053833">
      <w:bodyDiv w:val="1"/>
      <w:marLeft w:val="0"/>
      <w:marRight w:val="0"/>
      <w:marTop w:val="0"/>
      <w:marBottom w:val="0"/>
      <w:divBdr>
        <w:top w:val="none" w:sz="0" w:space="0" w:color="auto"/>
        <w:left w:val="none" w:sz="0" w:space="0" w:color="auto"/>
        <w:bottom w:val="none" w:sz="0" w:space="0" w:color="auto"/>
        <w:right w:val="none" w:sz="0" w:space="0" w:color="auto"/>
      </w:divBdr>
      <w:divsChild>
        <w:div w:id="1028337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ranicaonline.org/articles/cella-term-referring-to-any-forty-day-period" TargetMode="External"/><Relationship Id="rId5" Type="http://schemas.openxmlformats.org/officeDocument/2006/relationships/hyperlink" Target="https://iranicaonline.org/articles/chorasmia-index" TargetMode="External"/><Relationship Id="rId4" Type="http://schemas.openxmlformats.org/officeDocument/2006/relationships/hyperlink" Target="https://iranicaonline.org/articles/biruni-abu-rayhan-inde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3890</Words>
  <Characters>21395</Characters>
  <Application>Microsoft Office Word</Application>
  <DocSecurity>0</DocSecurity>
  <Lines>178</Lines>
  <Paragraphs>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2024-12-18T21:52:00Z</dcterms:created>
  <dcterms:modified xsi:type="dcterms:W3CDTF">2024-12-18T22:09:00Z</dcterms:modified>
</cp:coreProperties>
</file>